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1A4F39" w:rsidRPr="00EF239E" w:rsidRDefault="001A4F39" w:rsidP="00EF239E">
      <w:pPr>
        <w:jc w:val="center"/>
        <w:rPr>
          <w:rFonts w:asciiTheme="minorHAnsi" w:hAnsiTheme="minorHAnsi" w:cs="Arial"/>
          <w:b/>
          <w:sz w:val="28"/>
          <w:szCs w:val="28"/>
        </w:rPr>
      </w:pPr>
    </w:p>
    <w:p w:rsidR="007F47CA" w:rsidRPr="00EF239E" w:rsidRDefault="007F47CA" w:rsidP="00EF239E">
      <w:pPr>
        <w:jc w:val="center"/>
        <w:rPr>
          <w:rFonts w:asciiTheme="minorHAnsi" w:hAnsiTheme="minorHAnsi" w:cs="Arial"/>
          <w:b/>
          <w:sz w:val="40"/>
          <w:szCs w:val="40"/>
        </w:rPr>
      </w:pPr>
      <w:r w:rsidRPr="00EF239E">
        <w:rPr>
          <w:rFonts w:asciiTheme="minorHAnsi" w:hAnsiTheme="minorHAnsi" w:cs="Arial"/>
          <w:b/>
          <w:sz w:val="40"/>
          <w:szCs w:val="40"/>
        </w:rPr>
        <w:t>SCOPING MEETING</w:t>
      </w:r>
    </w:p>
    <w:p w:rsidR="007F47CA" w:rsidRPr="00EF239E" w:rsidRDefault="007F47CA" w:rsidP="00EF239E">
      <w:pPr>
        <w:jc w:val="center"/>
        <w:rPr>
          <w:rFonts w:asciiTheme="minorHAnsi" w:hAnsiTheme="minorHAnsi" w:cs="Arial"/>
          <w:b/>
          <w:sz w:val="36"/>
          <w:szCs w:val="36"/>
        </w:rPr>
      </w:pPr>
    </w:p>
    <w:p w:rsidR="007F47CA" w:rsidRPr="00EF239E" w:rsidRDefault="007F47CA" w:rsidP="00EF239E">
      <w:pPr>
        <w:jc w:val="center"/>
        <w:rPr>
          <w:rFonts w:asciiTheme="minorHAnsi" w:hAnsiTheme="minorHAnsi" w:cs="Arial"/>
          <w:b/>
          <w:sz w:val="36"/>
          <w:szCs w:val="36"/>
        </w:rPr>
      </w:pPr>
      <w:r w:rsidRPr="00EF239E">
        <w:rPr>
          <w:rFonts w:asciiTheme="minorHAnsi" w:hAnsiTheme="minorHAnsi" w:cs="Arial"/>
          <w:b/>
          <w:sz w:val="36"/>
          <w:szCs w:val="36"/>
        </w:rPr>
        <w:t>“Communities and Coral Reefs: Managing for Resilience”</w:t>
      </w:r>
    </w:p>
    <w:p w:rsidR="007F47CA" w:rsidRDefault="007F47CA" w:rsidP="00EF239E">
      <w:pPr>
        <w:jc w:val="center"/>
        <w:rPr>
          <w:rFonts w:asciiTheme="minorHAnsi" w:hAnsiTheme="minorHAnsi" w:cs="Arial"/>
          <w:sz w:val="22"/>
          <w:szCs w:val="22"/>
        </w:rPr>
      </w:pPr>
    </w:p>
    <w:p w:rsidR="001A4F39" w:rsidRPr="00EF239E" w:rsidRDefault="001A4F39" w:rsidP="00EF239E">
      <w:pPr>
        <w:jc w:val="center"/>
        <w:rPr>
          <w:rFonts w:asciiTheme="minorHAnsi" w:hAnsiTheme="minorHAnsi" w:cs="Arial"/>
          <w:sz w:val="22"/>
          <w:szCs w:val="22"/>
        </w:rPr>
      </w:pPr>
    </w:p>
    <w:p w:rsidR="007F47CA" w:rsidRPr="00EF239E" w:rsidRDefault="00274B08" w:rsidP="00EF239E">
      <w:pPr>
        <w:jc w:val="center"/>
        <w:rPr>
          <w:rFonts w:asciiTheme="minorHAnsi" w:hAnsiTheme="minorHAnsi" w:cs="Arial"/>
        </w:rPr>
      </w:pPr>
      <w:r>
        <w:rPr>
          <w:rFonts w:asciiTheme="minorHAnsi" w:hAnsiTheme="minorHAnsi" w:cs="Arial"/>
          <w:noProof/>
        </w:rPr>
        <w:drawing>
          <wp:inline distT="0" distB="0" distL="0" distR="0">
            <wp:extent cx="3822068" cy="3048000"/>
            <wp:effectExtent l="19050" t="0" r="6982" b="0"/>
            <wp:docPr id="1" name="Picture 0" descr="226700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6700191.JPG"/>
                    <pic:cNvPicPr/>
                  </pic:nvPicPr>
                  <pic:blipFill>
                    <a:blip r:embed="rId8" cstate="print"/>
                    <a:stretch>
                      <a:fillRect/>
                    </a:stretch>
                  </pic:blipFill>
                  <pic:spPr>
                    <a:xfrm>
                      <a:off x="0" y="0"/>
                      <a:ext cx="3825274" cy="3050557"/>
                    </a:xfrm>
                    <a:prstGeom prst="rect">
                      <a:avLst/>
                    </a:prstGeom>
                  </pic:spPr>
                </pic:pic>
              </a:graphicData>
            </a:graphic>
          </wp:inline>
        </w:drawing>
      </w:r>
    </w:p>
    <w:p w:rsidR="007F47CA" w:rsidRPr="00EF239E" w:rsidRDefault="007F47CA" w:rsidP="00EF239E">
      <w:pPr>
        <w:jc w:val="center"/>
        <w:rPr>
          <w:rFonts w:asciiTheme="minorHAnsi" w:hAnsiTheme="minorHAnsi" w:cs="Arial"/>
        </w:rPr>
      </w:pPr>
    </w:p>
    <w:p w:rsidR="007F47CA" w:rsidRPr="00EF239E" w:rsidRDefault="007F47CA" w:rsidP="00EF239E">
      <w:pPr>
        <w:jc w:val="center"/>
        <w:rPr>
          <w:rFonts w:asciiTheme="minorHAnsi" w:hAnsiTheme="minorHAnsi" w:cs="Arial"/>
        </w:rPr>
      </w:pPr>
    </w:p>
    <w:p w:rsidR="007F47CA" w:rsidRPr="00EF239E" w:rsidRDefault="007F47CA" w:rsidP="00EF239E">
      <w:pPr>
        <w:jc w:val="center"/>
        <w:rPr>
          <w:rFonts w:asciiTheme="minorHAnsi" w:hAnsiTheme="minorHAnsi" w:cs="Arial"/>
        </w:rPr>
      </w:pPr>
    </w:p>
    <w:p w:rsidR="007F47CA" w:rsidRPr="00EF239E" w:rsidRDefault="007F47CA" w:rsidP="00EF239E">
      <w:pPr>
        <w:jc w:val="center"/>
        <w:rPr>
          <w:rFonts w:asciiTheme="minorHAnsi" w:hAnsiTheme="minorHAnsi" w:cs="Arial"/>
          <w:b/>
        </w:rPr>
      </w:pPr>
      <w:r w:rsidRPr="00EF239E">
        <w:rPr>
          <w:rFonts w:asciiTheme="minorHAnsi" w:hAnsiTheme="minorHAnsi" w:cs="Arial"/>
          <w:b/>
        </w:rPr>
        <w:t>UNEP World Conservation Monitoring Centre (UNEP WCMC) in partnership with the International Coral Reef Action Network (ICRAN)</w:t>
      </w:r>
    </w:p>
    <w:p w:rsidR="007F47CA" w:rsidRPr="00EF239E" w:rsidRDefault="007F47CA" w:rsidP="00EF239E">
      <w:pPr>
        <w:jc w:val="center"/>
        <w:rPr>
          <w:rFonts w:asciiTheme="minorHAnsi" w:hAnsiTheme="minorHAnsi" w:cs="Arial"/>
          <w:b/>
          <w:i/>
        </w:rPr>
      </w:pPr>
    </w:p>
    <w:p w:rsidR="007F47CA" w:rsidRPr="00EF239E" w:rsidRDefault="007F47CA" w:rsidP="00EF239E">
      <w:pPr>
        <w:jc w:val="center"/>
        <w:rPr>
          <w:rFonts w:asciiTheme="minorHAnsi" w:hAnsiTheme="minorHAnsi" w:cs="Arial"/>
          <w:b/>
          <w:i/>
        </w:rPr>
      </w:pPr>
      <w:r w:rsidRPr="00EF239E">
        <w:rPr>
          <w:rFonts w:asciiTheme="minorHAnsi" w:hAnsiTheme="minorHAnsi" w:cs="Arial"/>
          <w:b/>
          <w:i/>
        </w:rPr>
        <w:t>Hosted by South Pacific Regional Environment Programme (SPREP)</w:t>
      </w:r>
    </w:p>
    <w:p w:rsidR="007F47CA" w:rsidRPr="00EF239E" w:rsidRDefault="007F47CA" w:rsidP="00EF239E">
      <w:pPr>
        <w:jc w:val="center"/>
        <w:rPr>
          <w:rFonts w:asciiTheme="minorHAnsi" w:hAnsiTheme="minorHAnsi"/>
          <w:i/>
        </w:rPr>
      </w:pPr>
    </w:p>
    <w:p w:rsidR="007F47CA" w:rsidRPr="00EF239E" w:rsidRDefault="007F47CA" w:rsidP="00EF239E">
      <w:pPr>
        <w:jc w:val="center"/>
        <w:rPr>
          <w:rFonts w:asciiTheme="minorHAnsi" w:hAnsiTheme="minorHAnsi" w:cs="Arial"/>
          <w:b/>
        </w:rPr>
      </w:pPr>
      <w:r w:rsidRPr="00EF239E">
        <w:rPr>
          <w:rFonts w:asciiTheme="minorHAnsi" w:hAnsiTheme="minorHAnsi" w:cs="Arial"/>
          <w:b/>
        </w:rPr>
        <w:t>Held in Apia, Samoa</w:t>
      </w:r>
    </w:p>
    <w:p w:rsidR="007F47CA" w:rsidRPr="00EF239E" w:rsidRDefault="007F47CA" w:rsidP="00EF239E">
      <w:pPr>
        <w:jc w:val="center"/>
        <w:rPr>
          <w:rFonts w:asciiTheme="minorHAnsi" w:hAnsiTheme="minorHAnsi" w:cs="Arial"/>
          <w:b/>
        </w:rPr>
      </w:pPr>
      <w:r w:rsidRPr="00EF239E">
        <w:rPr>
          <w:rFonts w:asciiTheme="minorHAnsi" w:hAnsiTheme="minorHAnsi" w:cs="Arial"/>
          <w:b/>
        </w:rPr>
        <w:t>26-27 January 2010</w:t>
      </w:r>
    </w:p>
    <w:p w:rsidR="007F47CA" w:rsidRPr="00EF239E" w:rsidRDefault="007F47CA" w:rsidP="00EF239E">
      <w:pPr>
        <w:jc w:val="both"/>
        <w:rPr>
          <w:rFonts w:asciiTheme="minorHAnsi" w:hAnsiTheme="minorHAnsi" w:cs="Arial"/>
          <w:b/>
        </w:rPr>
      </w:pPr>
    </w:p>
    <w:p w:rsidR="007F47CA" w:rsidRPr="00EF239E" w:rsidRDefault="007F47CA" w:rsidP="00EF239E">
      <w:pPr>
        <w:jc w:val="both"/>
        <w:rPr>
          <w:rFonts w:asciiTheme="minorHAnsi" w:hAnsiTheme="minorHAnsi" w:cs="Arial"/>
          <w:b/>
        </w:rPr>
      </w:pPr>
    </w:p>
    <w:p w:rsidR="007F47CA" w:rsidRPr="00EF239E" w:rsidRDefault="007F47CA" w:rsidP="00EF239E">
      <w:pPr>
        <w:jc w:val="both"/>
        <w:rPr>
          <w:rFonts w:asciiTheme="minorHAnsi" w:hAnsiTheme="minorHAnsi" w:cs="Arial"/>
          <w:b/>
          <w:sz w:val="28"/>
          <w:szCs w:val="28"/>
        </w:rPr>
      </w:pPr>
    </w:p>
    <w:p w:rsidR="007F47CA" w:rsidRPr="00EF239E" w:rsidRDefault="007F47CA" w:rsidP="00EF239E">
      <w:pPr>
        <w:jc w:val="center"/>
        <w:rPr>
          <w:rFonts w:asciiTheme="minorHAnsi" w:hAnsiTheme="minorHAnsi" w:cs="Arial"/>
          <w:b/>
          <w:sz w:val="40"/>
          <w:szCs w:val="40"/>
        </w:rPr>
      </w:pPr>
      <w:r w:rsidRPr="00EF239E">
        <w:rPr>
          <w:rFonts w:asciiTheme="minorHAnsi" w:hAnsiTheme="minorHAnsi" w:cs="Arial"/>
          <w:b/>
          <w:sz w:val="40"/>
          <w:szCs w:val="40"/>
        </w:rPr>
        <w:t>Workshop Report</w:t>
      </w:r>
    </w:p>
    <w:p w:rsidR="007F47CA" w:rsidRPr="00EF239E" w:rsidRDefault="007F47CA" w:rsidP="00EF239E">
      <w:pPr>
        <w:jc w:val="both"/>
        <w:rPr>
          <w:rFonts w:asciiTheme="minorHAnsi" w:hAnsiTheme="minorHAnsi" w:cs="Arial"/>
          <w:b/>
          <w:sz w:val="40"/>
          <w:szCs w:val="40"/>
        </w:rPr>
      </w:pPr>
    </w:p>
    <w:p w:rsidR="007F47CA" w:rsidRPr="00EF239E" w:rsidRDefault="001A4F39" w:rsidP="00EF239E">
      <w:pPr>
        <w:spacing w:after="200" w:line="276" w:lineRule="auto"/>
        <w:jc w:val="both"/>
        <w:rPr>
          <w:rFonts w:asciiTheme="minorHAnsi" w:hAnsiTheme="minorHAnsi"/>
          <w:i/>
        </w:rPr>
      </w:pPr>
      <w:r>
        <w:rPr>
          <w:rFonts w:asciiTheme="minorHAnsi" w:hAnsiTheme="minorHAnsi"/>
          <w:i/>
          <w:noProof/>
        </w:rPr>
        <w:drawing>
          <wp:anchor distT="0" distB="0" distL="114300" distR="114300" simplePos="0" relativeHeight="251668480" behindDoc="1" locked="0" layoutInCell="1" allowOverlap="1">
            <wp:simplePos x="0" y="0"/>
            <wp:positionH relativeFrom="column">
              <wp:posOffset>4941570</wp:posOffset>
            </wp:positionH>
            <wp:positionV relativeFrom="paragraph">
              <wp:posOffset>198120</wp:posOffset>
            </wp:positionV>
            <wp:extent cx="499110" cy="556260"/>
            <wp:effectExtent l="19050" t="0" r="0" b="0"/>
            <wp:wrapTight wrapText="bothSides">
              <wp:wrapPolygon edited="0">
                <wp:start x="-824" y="0"/>
                <wp:lineTo x="-824" y="20712"/>
                <wp:lineTo x="21435" y="20712"/>
                <wp:lineTo x="21435" y="0"/>
                <wp:lineTo x="-824" y="0"/>
              </wp:wrapPolygon>
            </wp:wrapTight>
            <wp:docPr id="13" name="Picture 6" descr="UNEP new sc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P new scan.TIF"/>
                    <pic:cNvPicPr/>
                  </pic:nvPicPr>
                  <pic:blipFill>
                    <a:blip r:embed="rId9" cstate="print"/>
                    <a:stretch>
                      <a:fillRect/>
                    </a:stretch>
                  </pic:blipFill>
                  <pic:spPr>
                    <a:xfrm>
                      <a:off x="0" y="0"/>
                      <a:ext cx="499110" cy="556260"/>
                    </a:xfrm>
                    <a:prstGeom prst="rect">
                      <a:avLst/>
                    </a:prstGeom>
                  </pic:spPr>
                </pic:pic>
              </a:graphicData>
            </a:graphic>
          </wp:anchor>
        </w:drawing>
      </w:r>
      <w:r>
        <w:rPr>
          <w:rFonts w:asciiTheme="minorHAnsi" w:hAnsiTheme="minorHAnsi"/>
          <w:i/>
          <w:noProof/>
        </w:rPr>
        <w:drawing>
          <wp:anchor distT="0" distB="0" distL="114300" distR="114300" simplePos="0" relativeHeight="251667456" behindDoc="1" locked="0" layoutInCell="1" allowOverlap="1">
            <wp:simplePos x="0" y="0"/>
            <wp:positionH relativeFrom="column">
              <wp:posOffset>3608070</wp:posOffset>
            </wp:positionH>
            <wp:positionV relativeFrom="paragraph">
              <wp:posOffset>243840</wp:posOffset>
            </wp:positionV>
            <wp:extent cx="1108710" cy="510540"/>
            <wp:effectExtent l="19050" t="0" r="0" b="0"/>
            <wp:wrapTight wrapText="bothSides">
              <wp:wrapPolygon edited="0">
                <wp:start x="-371" y="0"/>
                <wp:lineTo x="-371" y="20955"/>
                <wp:lineTo x="21526" y="20955"/>
                <wp:lineTo x="21526" y="0"/>
                <wp:lineTo x="-371" y="0"/>
              </wp:wrapPolygon>
            </wp:wrapTight>
            <wp:docPr id="4" name="Picture 3" descr="IUC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UCN.JPG"/>
                    <pic:cNvPicPr/>
                  </pic:nvPicPr>
                  <pic:blipFill>
                    <a:blip r:embed="rId10" cstate="print"/>
                    <a:stretch>
                      <a:fillRect/>
                    </a:stretch>
                  </pic:blipFill>
                  <pic:spPr>
                    <a:xfrm>
                      <a:off x="0" y="0"/>
                      <a:ext cx="1108710" cy="510540"/>
                    </a:xfrm>
                    <a:prstGeom prst="rect">
                      <a:avLst/>
                    </a:prstGeom>
                  </pic:spPr>
                </pic:pic>
              </a:graphicData>
            </a:graphic>
          </wp:anchor>
        </w:drawing>
      </w:r>
      <w:r>
        <w:rPr>
          <w:rFonts w:asciiTheme="minorHAnsi" w:hAnsiTheme="minorHAnsi"/>
          <w:i/>
          <w:noProof/>
        </w:rPr>
        <w:drawing>
          <wp:anchor distT="0" distB="0" distL="114300" distR="114300" simplePos="0" relativeHeight="251672576" behindDoc="1" locked="0" layoutInCell="1" allowOverlap="1">
            <wp:simplePos x="0" y="0"/>
            <wp:positionH relativeFrom="column">
              <wp:posOffset>240030</wp:posOffset>
            </wp:positionH>
            <wp:positionV relativeFrom="paragraph">
              <wp:posOffset>198120</wp:posOffset>
            </wp:positionV>
            <wp:extent cx="1093470" cy="556260"/>
            <wp:effectExtent l="19050" t="0" r="0" b="0"/>
            <wp:wrapTight wrapText="bothSides">
              <wp:wrapPolygon edited="0">
                <wp:start x="-376" y="0"/>
                <wp:lineTo x="-376" y="20712"/>
                <wp:lineTo x="21449" y="20712"/>
                <wp:lineTo x="21449" y="0"/>
                <wp:lineTo x="-376" y="0"/>
              </wp:wrapPolygon>
            </wp:wrapTight>
            <wp:docPr id="18" name="Picture 9" descr="logo_c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c.bmp"/>
                    <pic:cNvPicPr/>
                  </pic:nvPicPr>
                  <pic:blipFill>
                    <a:blip r:embed="rId11" cstate="print"/>
                    <a:stretch>
                      <a:fillRect/>
                    </a:stretch>
                  </pic:blipFill>
                  <pic:spPr>
                    <a:xfrm>
                      <a:off x="0" y="0"/>
                      <a:ext cx="1093470" cy="556260"/>
                    </a:xfrm>
                    <a:prstGeom prst="rect">
                      <a:avLst/>
                    </a:prstGeom>
                  </pic:spPr>
                </pic:pic>
              </a:graphicData>
            </a:graphic>
          </wp:anchor>
        </w:drawing>
      </w:r>
      <w:r>
        <w:rPr>
          <w:rFonts w:asciiTheme="minorHAnsi" w:hAnsiTheme="minorHAnsi"/>
          <w:i/>
          <w:noProof/>
        </w:rPr>
        <w:drawing>
          <wp:anchor distT="0" distB="0" distL="114300" distR="114300" simplePos="0" relativeHeight="251671552" behindDoc="1" locked="0" layoutInCell="1" allowOverlap="1">
            <wp:simplePos x="0" y="0"/>
            <wp:positionH relativeFrom="column">
              <wp:posOffset>2861310</wp:posOffset>
            </wp:positionH>
            <wp:positionV relativeFrom="paragraph">
              <wp:posOffset>182880</wp:posOffset>
            </wp:positionV>
            <wp:extent cx="552450" cy="571500"/>
            <wp:effectExtent l="19050" t="0" r="0" b="0"/>
            <wp:wrapTight wrapText="bothSides">
              <wp:wrapPolygon edited="0">
                <wp:start x="-745" y="0"/>
                <wp:lineTo x="-745" y="20880"/>
                <wp:lineTo x="21600" y="20880"/>
                <wp:lineTo x="21600" y="0"/>
                <wp:lineTo x="-745" y="0"/>
              </wp:wrapPolygon>
            </wp:wrapTight>
            <wp:docPr id="17" name="Picture 7" descr="sprep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ep2.jpeg"/>
                    <pic:cNvPicPr/>
                  </pic:nvPicPr>
                  <pic:blipFill>
                    <a:blip r:embed="rId12" cstate="print"/>
                    <a:stretch>
                      <a:fillRect/>
                    </a:stretch>
                  </pic:blipFill>
                  <pic:spPr>
                    <a:xfrm>
                      <a:off x="0" y="0"/>
                      <a:ext cx="552450" cy="571500"/>
                    </a:xfrm>
                    <a:prstGeom prst="rect">
                      <a:avLst/>
                    </a:prstGeom>
                  </pic:spPr>
                </pic:pic>
              </a:graphicData>
            </a:graphic>
          </wp:anchor>
        </w:drawing>
      </w:r>
      <w:r>
        <w:rPr>
          <w:rFonts w:asciiTheme="minorHAnsi" w:hAnsiTheme="minorHAnsi"/>
          <w:i/>
          <w:noProof/>
        </w:rPr>
        <w:drawing>
          <wp:anchor distT="0" distB="0" distL="114300" distR="114300" simplePos="0" relativeHeight="251670528" behindDoc="1" locked="0" layoutInCell="1" allowOverlap="1">
            <wp:simplePos x="0" y="0"/>
            <wp:positionH relativeFrom="column">
              <wp:posOffset>1596390</wp:posOffset>
            </wp:positionH>
            <wp:positionV relativeFrom="paragraph">
              <wp:posOffset>228600</wp:posOffset>
            </wp:positionV>
            <wp:extent cx="1070610" cy="525780"/>
            <wp:effectExtent l="19050" t="0" r="0" b="0"/>
            <wp:wrapTight wrapText="bothSides">
              <wp:wrapPolygon edited="0">
                <wp:start x="-384" y="0"/>
                <wp:lineTo x="-384" y="21130"/>
                <wp:lineTo x="21523" y="21130"/>
                <wp:lineTo x="21523" y="0"/>
                <wp:lineTo x="-384" y="0"/>
              </wp:wrapPolygon>
            </wp:wrapTight>
            <wp:docPr id="16" name="Picture 8" descr="IC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RAN.jpg"/>
                    <pic:cNvPicPr/>
                  </pic:nvPicPr>
                  <pic:blipFill>
                    <a:blip r:embed="rId13" cstate="print"/>
                    <a:stretch>
                      <a:fillRect/>
                    </a:stretch>
                  </pic:blipFill>
                  <pic:spPr>
                    <a:xfrm>
                      <a:off x="0" y="0"/>
                      <a:ext cx="1070610" cy="525780"/>
                    </a:xfrm>
                    <a:prstGeom prst="rect">
                      <a:avLst/>
                    </a:prstGeom>
                  </pic:spPr>
                </pic:pic>
              </a:graphicData>
            </a:graphic>
          </wp:anchor>
        </w:drawing>
      </w:r>
    </w:p>
    <w:p w:rsidR="007F47CA" w:rsidRPr="00EF239E" w:rsidRDefault="007F47CA" w:rsidP="00EF239E">
      <w:pPr>
        <w:jc w:val="both"/>
        <w:rPr>
          <w:rFonts w:asciiTheme="minorHAnsi" w:hAnsiTheme="minorHAnsi"/>
          <w:i/>
        </w:rPr>
      </w:pPr>
    </w:p>
    <w:p w:rsidR="007F47CA" w:rsidRPr="00EF239E" w:rsidRDefault="007F47CA" w:rsidP="00EF239E">
      <w:pPr>
        <w:jc w:val="both"/>
        <w:rPr>
          <w:rFonts w:asciiTheme="minorHAnsi" w:hAnsiTheme="minorHAnsi"/>
          <w:i/>
        </w:rPr>
      </w:pPr>
    </w:p>
    <w:p w:rsidR="007F47CA" w:rsidRPr="00EF239E" w:rsidRDefault="007F47CA" w:rsidP="00EF239E">
      <w:pPr>
        <w:jc w:val="both"/>
        <w:rPr>
          <w:rFonts w:asciiTheme="minorHAnsi" w:hAnsiTheme="minorHAnsi"/>
          <w:i/>
        </w:rPr>
      </w:pPr>
    </w:p>
    <w:p w:rsidR="007F47CA" w:rsidRDefault="007F47CA" w:rsidP="00EF239E">
      <w:pPr>
        <w:jc w:val="both"/>
        <w:rPr>
          <w:rFonts w:asciiTheme="minorHAnsi" w:hAnsiTheme="minorHAnsi"/>
          <w:i/>
        </w:rPr>
      </w:pPr>
    </w:p>
    <w:p w:rsidR="001B73F9" w:rsidRPr="00285D88" w:rsidRDefault="001B73F9" w:rsidP="00EF239E">
      <w:pPr>
        <w:spacing w:after="200" w:line="276" w:lineRule="auto"/>
        <w:jc w:val="both"/>
        <w:rPr>
          <w:rFonts w:asciiTheme="minorHAnsi" w:hAnsiTheme="minorHAnsi"/>
          <w:b/>
        </w:rPr>
      </w:pPr>
    </w:p>
    <w:p w:rsidR="00285D88" w:rsidRPr="00285D88" w:rsidRDefault="00285D88" w:rsidP="00EF239E">
      <w:pPr>
        <w:spacing w:after="200" w:line="276" w:lineRule="auto"/>
        <w:jc w:val="both"/>
        <w:rPr>
          <w:rFonts w:asciiTheme="minorHAnsi" w:hAnsiTheme="minorHAnsi"/>
          <w:b/>
          <w:sz w:val="22"/>
          <w:szCs w:val="22"/>
        </w:rPr>
      </w:pPr>
      <w:r w:rsidRPr="00285D88">
        <w:rPr>
          <w:rFonts w:asciiTheme="minorHAnsi" w:hAnsiTheme="minorHAnsi"/>
          <w:b/>
          <w:sz w:val="22"/>
          <w:szCs w:val="22"/>
        </w:rPr>
        <w:lastRenderedPageBreak/>
        <w:t>Acknowledgements:</w:t>
      </w:r>
    </w:p>
    <w:p w:rsidR="00285D88" w:rsidRPr="00C56082" w:rsidRDefault="00285D88" w:rsidP="00285D88">
      <w:pPr>
        <w:jc w:val="both"/>
        <w:rPr>
          <w:rFonts w:asciiTheme="minorHAnsi" w:hAnsiTheme="minorHAnsi"/>
          <w:sz w:val="22"/>
          <w:szCs w:val="22"/>
        </w:rPr>
      </w:pPr>
      <w:r w:rsidRPr="00C56082">
        <w:rPr>
          <w:rFonts w:asciiTheme="minorHAnsi" w:hAnsiTheme="minorHAnsi" w:cs="Arial"/>
          <w:sz w:val="22"/>
          <w:szCs w:val="22"/>
        </w:rPr>
        <w:t xml:space="preserve">UNEP-WCMC and ICRAN </w:t>
      </w:r>
      <w:r w:rsidR="00C56082">
        <w:rPr>
          <w:rFonts w:asciiTheme="minorHAnsi" w:hAnsiTheme="minorHAnsi" w:cs="Arial"/>
          <w:sz w:val="22"/>
          <w:szCs w:val="22"/>
        </w:rPr>
        <w:t xml:space="preserve">would like to </w:t>
      </w:r>
      <w:r w:rsidRPr="00C56082">
        <w:rPr>
          <w:rFonts w:asciiTheme="minorHAnsi" w:hAnsiTheme="minorHAnsi" w:cs="Arial"/>
          <w:sz w:val="22"/>
          <w:szCs w:val="22"/>
        </w:rPr>
        <w:t>thank the South Pacific Regional Environment Programme (SPREP) for their efficient organisation and hosting of this event, in particular Jeff Kinch, Caroline Vieux</w:t>
      </w:r>
      <w:r w:rsidR="008D42F6" w:rsidRPr="00C56082">
        <w:rPr>
          <w:rFonts w:asciiTheme="minorHAnsi" w:hAnsiTheme="minorHAnsi" w:cs="Arial"/>
          <w:sz w:val="22"/>
          <w:szCs w:val="22"/>
        </w:rPr>
        <w:t xml:space="preserve"> and Theresa</w:t>
      </w:r>
      <w:r w:rsidR="00C56082">
        <w:rPr>
          <w:rFonts w:asciiTheme="minorHAnsi" w:hAnsiTheme="minorHAnsi" w:cs="Arial"/>
          <w:sz w:val="22"/>
          <w:szCs w:val="22"/>
        </w:rPr>
        <w:t xml:space="preserve"> Fruean</w:t>
      </w:r>
      <w:r w:rsidR="00411F03">
        <w:rPr>
          <w:rFonts w:asciiTheme="minorHAnsi" w:hAnsiTheme="minorHAnsi" w:cs="Arial"/>
          <w:sz w:val="22"/>
          <w:szCs w:val="22"/>
        </w:rPr>
        <w:t>-Afa</w:t>
      </w:r>
      <w:r w:rsidR="008D42F6" w:rsidRPr="00C56082">
        <w:rPr>
          <w:rFonts w:asciiTheme="minorHAnsi" w:hAnsiTheme="minorHAnsi" w:cs="Arial"/>
          <w:sz w:val="22"/>
          <w:szCs w:val="22"/>
        </w:rPr>
        <w:t xml:space="preserve">, and </w:t>
      </w:r>
      <w:r w:rsidR="00191D60">
        <w:rPr>
          <w:rFonts w:asciiTheme="minorHAnsi" w:hAnsiTheme="minorHAnsi" w:cs="Arial"/>
          <w:sz w:val="22"/>
          <w:szCs w:val="22"/>
        </w:rPr>
        <w:t>wishes to acknowledge</w:t>
      </w:r>
      <w:r w:rsidRPr="00C56082">
        <w:rPr>
          <w:rFonts w:asciiTheme="minorHAnsi" w:hAnsiTheme="minorHAnsi" w:cs="Arial"/>
          <w:sz w:val="22"/>
          <w:szCs w:val="22"/>
        </w:rPr>
        <w:t xml:space="preserve"> </w:t>
      </w:r>
      <w:r w:rsidR="008D42F6" w:rsidRPr="00C56082">
        <w:rPr>
          <w:rFonts w:asciiTheme="minorHAnsi" w:hAnsiTheme="minorHAnsi"/>
          <w:sz w:val="22"/>
          <w:szCs w:val="22"/>
        </w:rPr>
        <w:t>the</w:t>
      </w:r>
      <w:r w:rsidRPr="00C56082">
        <w:rPr>
          <w:rFonts w:asciiTheme="minorHAnsi" w:hAnsiTheme="minorHAnsi"/>
          <w:sz w:val="22"/>
          <w:szCs w:val="22"/>
        </w:rPr>
        <w:t xml:space="preserve"> active and enthusiastic engagement</w:t>
      </w:r>
      <w:r w:rsidR="008D42F6" w:rsidRPr="00C56082">
        <w:rPr>
          <w:rFonts w:asciiTheme="minorHAnsi" w:hAnsiTheme="minorHAnsi"/>
          <w:sz w:val="22"/>
          <w:szCs w:val="22"/>
        </w:rPr>
        <w:t xml:space="preserve"> of all participants</w:t>
      </w:r>
      <w:r w:rsidRPr="00C56082">
        <w:rPr>
          <w:rFonts w:asciiTheme="minorHAnsi" w:hAnsiTheme="minorHAnsi"/>
          <w:sz w:val="22"/>
          <w:szCs w:val="22"/>
        </w:rPr>
        <w:t xml:space="preserve"> in this workshop.</w:t>
      </w:r>
    </w:p>
    <w:p w:rsidR="00285D88" w:rsidRPr="00C56082" w:rsidRDefault="00285D88" w:rsidP="00285D88">
      <w:pPr>
        <w:jc w:val="both"/>
        <w:rPr>
          <w:rFonts w:asciiTheme="minorHAnsi" w:hAnsiTheme="minorHAnsi"/>
          <w:sz w:val="22"/>
          <w:szCs w:val="22"/>
        </w:rPr>
      </w:pPr>
    </w:p>
    <w:p w:rsidR="00285D88" w:rsidRPr="00C56082" w:rsidRDefault="00285D88" w:rsidP="00285D88">
      <w:pPr>
        <w:jc w:val="both"/>
        <w:rPr>
          <w:rFonts w:asciiTheme="minorHAnsi" w:hAnsiTheme="minorHAnsi"/>
          <w:sz w:val="22"/>
          <w:szCs w:val="22"/>
        </w:rPr>
      </w:pPr>
      <w:r w:rsidRPr="00C56082">
        <w:rPr>
          <w:rFonts w:asciiTheme="minorHAnsi" w:hAnsiTheme="minorHAnsi" w:cs="Arial"/>
          <w:sz w:val="22"/>
          <w:szCs w:val="22"/>
        </w:rPr>
        <w:t>This workshop was made possible through funding</w:t>
      </w:r>
      <w:r w:rsidR="001B35AD">
        <w:rPr>
          <w:rFonts w:asciiTheme="minorHAnsi" w:hAnsiTheme="minorHAnsi" w:cs="Arial"/>
          <w:sz w:val="22"/>
          <w:szCs w:val="22"/>
        </w:rPr>
        <w:t xml:space="preserve"> and support</w:t>
      </w:r>
      <w:r w:rsidRPr="00C56082">
        <w:rPr>
          <w:rFonts w:asciiTheme="minorHAnsi" w:hAnsiTheme="minorHAnsi" w:cs="Arial"/>
          <w:sz w:val="22"/>
          <w:szCs w:val="22"/>
        </w:rPr>
        <w:t xml:space="preserve"> from UNEP, ICRAN</w:t>
      </w:r>
      <w:r w:rsidR="001B35AD">
        <w:rPr>
          <w:rFonts w:asciiTheme="minorHAnsi" w:hAnsiTheme="minorHAnsi" w:cs="Arial"/>
          <w:sz w:val="22"/>
          <w:szCs w:val="22"/>
        </w:rPr>
        <w:t>, UNDP, GEF Small Grants Programme,</w:t>
      </w:r>
      <w:r w:rsidRPr="00C56082">
        <w:rPr>
          <w:rFonts w:asciiTheme="minorHAnsi" w:hAnsiTheme="minorHAnsi" w:cs="Arial"/>
          <w:sz w:val="22"/>
          <w:szCs w:val="22"/>
        </w:rPr>
        <w:t xml:space="preserve"> and the IUCN Working Group on Coral Reefs and Climate Change. </w:t>
      </w:r>
    </w:p>
    <w:p w:rsidR="00285D88" w:rsidRPr="00EF239E" w:rsidRDefault="00285D88" w:rsidP="00285D88">
      <w:pPr>
        <w:jc w:val="both"/>
        <w:rPr>
          <w:rFonts w:asciiTheme="minorHAnsi" w:hAnsiTheme="minorHAnsi"/>
          <w:i/>
        </w:rPr>
      </w:pPr>
    </w:p>
    <w:p w:rsidR="008D42F6" w:rsidRDefault="008D42F6" w:rsidP="00285D88">
      <w:pPr>
        <w:spacing w:after="200" w:line="276" w:lineRule="auto"/>
        <w:jc w:val="both"/>
        <w:rPr>
          <w:rFonts w:asciiTheme="minorHAnsi" w:hAnsiTheme="minorHAnsi"/>
          <w:sz w:val="22"/>
          <w:szCs w:val="22"/>
        </w:rPr>
      </w:pPr>
    </w:p>
    <w:p w:rsidR="008D42F6" w:rsidRDefault="008D42F6" w:rsidP="00285D88">
      <w:pPr>
        <w:spacing w:after="200" w:line="276" w:lineRule="auto"/>
        <w:jc w:val="both"/>
        <w:rPr>
          <w:rFonts w:asciiTheme="minorHAnsi" w:hAnsiTheme="minorHAnsi"/>
          <w:sz w:val="22"/>
          <w:szCs w:val="22"/>
        </w:rPr>
      </w:pPr>
    </w:p>
    <w:p w:rsidR="008D42F6" w:rsidRDefault="008D42F6" w:rsidP="00285D88">
      <w:pPr>
        <w:spacing w:after="200" w:line="276" w:lineRule="auto"/>
        <w:jc w:val="both"/>
        <w:rPr>
          <w:rFonts w:asciiTheme="minorHAnsi" w:hAnsiTheme="minorHAnsi"/>
          <w:sz w:val="22"/>
          <w:szCs w:val="22"/>
        </w:rPr>
      </w:pPr>
    </w:p>
    <w:p w:rsidR="008D42F6" w:rsidRDefault="008D42F6" w:rsidP="00285D88">
      <w:pPr>
        <w:spacing w:after="200" w:line="276" w:lineRule="auto"/>
        <w:jc w:val="both"/>
        <w:rPr>
          <w:rFonts w:asciiTheme="minorHAnsi" w:hAnsiTheme="minorHAnsi"/>
          <w:sz w:val="22"/>
          <w:szCs w:val="22"/>
        </w:rPr>
      </w:pPr>
    </w:p>
    <w:p w:rsidR="008D42F6" w:rsidRDefault="008D42F6" w:rsidP="00285D88">
      <w:pPr>
        <w:spacing w:after="200" w:line="276" w:lineRule="auto"/>
        <w:jc w:val="both"/>
        <w:rPr>
          <w:rFonts w:asciiTheme="minorHAnsi" w:hAnsiTheme="minorHAnsi"/>
          <w:sz w:val="22"/>
          <w:szCs w:val="22"/>
        </w:rPr>
      </w:pPr>
    </w:p>
    <w:p w:rsidR="008D42F6" w:rsidRDefault="008D42F6" w:rsidP="00285D88">
      <w:pPr>
        <w:spacing w:after="200" w:line="276" w:lineRule="auto"/>
        <w:jc w:val="both"/>
        <w:rPr>
          <w:rFonts w:asciiTheme="minorHAnsi" w:hAnsiTheme="minorHAnsi"/>
          <w:sz w:val="22"/>
          <w:szCs w:val="22"/>
        </w:rPr>
      </w:pPr>
    </w:p>
    <w:p w:rsidR="008D42F6" w:rsidRDefault="008D42F6" w:rsidP="00285D88">
      <w:pPr>
        <w:spacing w:after="200" w:line="276" w:lineRule="auto"/>
        <w:jc w:val="both"/>
        <w:rPr>
          <w:rFonts w:asciiTheme="minorHAnsi" w:hAnsiTheme="minorHAnsi"/>
          <w:sz w:val="22"/>
          <w:szCs w:val="22"/>
        </w:rPr>
      </w:pPr>
    </w:p>
    <w:p w:rsidR="008D42F6" w:rsidRDefault="008D42F6" w:rsidP="00285D88">
      <w:pPr>
        <w:spacing w:after="200" w:line="276" w:lineRule="auto"/>
        <w:jc w:val="both"/>
        <w:rPr>
          <w:rFonts w:asciiTheme="minorHAnsi" w:hAnsiTheme="minorHAnsi"/>
          <w:sz w:val="22"/>
          <w:szCs w:val="22"/>
        </w:rPr>
      </w:pPr>
    </w:p>
    <w:p w:rsidR="008D42F6" w:rsidRDefault="008D42F6" w:rsidP="00285D88">
      <w:pPr>
        <w:spacing w:after="200" w:line="276" w:lineRule="auto"/>
        <w:jc w:val="both"/>
        <w:rPr>
          <w:rFonts w:asciiTheme="minorHAnsi" w:hAnsiTheme="minorHAnsi"/>
          <w:sz w:val="22"/>
          <w:szCs w:val="22"/>
        </w:rPr>
      </w:pPr>
    </w:p>
    <w:p w:rsidR="008D42F6" w:rsidRDefault="008D42F6" w:rsidP="00285D88">
      <w:pPr>
        <w:spacing w:after="200" w:line="276" w:lineRule="auto"/>
        <w:jc w:val="both"/>
        <w:rPr>
          <w:rFonts w:asciiTheme="minorHAnsi" w:hAnsiTheme="minorHAnsi"/>
          <w:sz w:val="22"/>
          <w:szCs w:val="22"/>
        </w:rPr>
      </w:pPr>
    </w:p>
    <w:p w:rsidR="008D42F6" w:rsidRDefault="008D42F6" w:rsidP="00285D88">
      <w:pPr>
        <w:spacing w:after="200" w:line="276" w:lineRule="auto"/>
        <w:jc w:val="both"/>
        <w:rPr>
          <w:rFonts w:asciiTheme="minorHAnsi" w:hAnsiTheme="minorHAnsi"/>
          <w:sz w:val="22"/>
          <w:szCs w:val="22"/>
        </w:rPr>
      </w:pPr>
    </w:p>
    <w:p w:rsidR="00285D88" w:rsidRPr="00682287" w:rsidRDefault="00285D88" w:rsidP="00285D88">
      <w:pPr>
        <w:spacing w:after="200" w:line="276" w:lineRule="auto"/>
        <w:jc w:val="both"/>
        <w:rPr>
          <w:rFonts w:asciiTheme="minorHAnsi" w:hAnsiTheme="minorHAnsi"/>
          <w:sz w:val="22"/>
          <w:szCs w:val="22"/>
        </w:rPr>
      </w:pPr>
      <w:r w:rsidRPr="00682287">
        <w:rPr>
          <w:rFonts w:asciiTheme="minorHAnsi" w:hAnsiTheme="minorHAnsi"/>
          <w:sz w:val="22"/>
          <w:szCs w:val="22"/>
        </w:rPr>
        <w:t xml:space="preserve">For </w:t>
      </w:r>
      <w:r>
        <w:rPr>
          <w:rFonts w:asciiTheme="minorHAnsi" w:hAnsiTheme="minorHAnsi"/>
          <w:sz w:val="22"/>
          <w:szCs w:val="22"/>
        </w:rPr>
        <w:t xml:space="preserve">a </w:t>
      </w:r>
      <w:r w:rsidRPr="00682287">
        <w:rPr>
          <w:rFonts w:asciiTheme="minorHAnsi" w:hAnsiTheme="minorHAnsi"/>
          <w:sz w:val="22"/>
          <w:szCs w:val="22"/>
        </w:rPr>
        <w:t>cop</w:t>
      </w:r>
      <w:r>
        <w:rPr>
          <w:rFonts w:asciiTheme="minorHAnsi" w:hAnsiTheme="minorHAnsi"/>
          <w:sz w:val="22"/>
          <w:szCs w:val="22"/>
        </w:rPr>
        <w:t>y</w:t>
      </w:r>
      <w:r w:rsidRPr="00682287">
        <w:rPr>
          <w:rFonts w:asciiTheme="minorHAnsi" w:hAnsiTheme="minorHAnsi"/>
          <w:sz w:val="22"/>
          <w:szCs w:val="22"/>
        </w:rPr>
        <w:t xml:space="preserve"> of this report, please </w:t>
      </w:r>
      <w:r>
        <w:rPr>
          <w:rFonts w:asciiTheme="minorHAnsi" w:hAnsiTheme="minorHAnsi"/>
          <w:sz w:val="22"/>
          <w:szCs w:val="22"/>
        </w:rPr>
        <w:t>v</w:t>
      </w:r>
      <w:r w:rsidRPr="001B73F9">
        <w:rPr>
          <w:rFonts w:asciiTheme="minorHAnsi" w:hAnsiTheme="minorHAnsi"/>
          <w:sz w:val="22"/>
          <w:szCs w:val="22"/>
        </w:rPr>
        <w:t xml:space="preserve">isit </w:t>
      </w:r>
      <w:hyperlink r:id="rId14" w:history="1">
        <w:r w:rsidRPr="001B73F9">
          <w:rPr>
            <w:rStyle w:val="Hyperlink"/>
            <w:rFonts w:asciiTheme="minorHAnsi" w:hAnsiTheme="minorHAnsi"/>
            <w:sz w:val="22"/>
            <w:szCs w:val="22"/>
          </w:rPr>
          <w:t>www.icran.org</w:t>
        </w:r>
      </w:hyperlink>
      <w:r>
        <w:rPr>
          <w:rFonts w:asciiTheme="minorHAnsi" w:hAnsiTheme="minorHAnsi"/>
          <w:sz w:val="22"/>
          <w:szCs w:val="22"/>
        </w:rPr>
        <w:t xml:space="preserve"> or </w:t>
      </w:r>
      <w:r w:rsidRPr="00682287">
        <w:rPr>
          <w:rFonts w:asciiTheme="minorHAnsi" w:hAnsiTheme="minorHAnsi"/>
          <w:sz w:val="22"/>
          <w:szCs w:val="22"/>
        </w:rPr>
        <w:t>write to:</w:t>
      </w:r>
    </w:p>
    <w:p w:rsidR="00285D88" w:rsidRPr="00682287" w:rsidRDefault="00285D88" w:rsidP="00285D88">
      <w:pPr>
        <w:jc w:val="both"/>
        <w:rPr>
          <w:rFonts w:asciiTheme="minorHAnsi" w:hAnsiTheme="minorHAnsi"/>
          <w:sz w:val="22"/>
          <w:szCs w:val="22"/>
        </w:rPr>
      </w:pPr>
    </w:p>
    <w:p w:rsidR="00285D88" w:rsidRPr="00682287" w:rsidRDefault="0037018C" w:rsidP="00285D88">
      <w:pPr>
        <w:jc w:val="both"/>
        <w:rPr>
          <w:rFonts w:asciiTheme="minorHAnsi" w:hAnsiTheme="minorHAnsi"/>
          <w:sz w:val="22"/>
          <w:szCs w:val="22"/>
        </w:rPr>
      </w:pPr>
      <w:r>
        <w:rPr>
          <w:rFonts w:asciiTheme="minorHAnsi" w:hAnsiTheme="minorHAnsi"/>
          <w:sz w:val="22"/>
          <w:szCs w:val="22"/>
        </w:rPr>
        <w:t xml:space="preserve">ICRAN c/o </w:t>
      </w:r>
      <w:r w:rsidR="00285D88" w:rsidRPr="00682287">
        <w:rPr>
          <w:rFonts w:asciiTheme="minorHAnsi" w:hAnsiTheme="minorHAnsi"/>
          <w:sz w:val="22"/>
          <w:szCs w:val="22"/>
        </w:rPr>
        <w:t>One Ocean Programme</w:t>
      </w:r>
    </w:p>
    <w:p w:rsidR="00285D88" w:rsidRPr="00682287" w:rsidRDefault="00285D88" w:rsidP="00285D88">
      <w:pPr>
        <w:jc w:val="both"/>
        <w:rPr>
          <w:rFonts w:asciiTheme="minorHAnsi" w:hAnsiTheme="minorHAnsi"/>
          <w:sz w:val="22"/>
          <w:szCs w:val="22"/>
        </w:rPr>
      </w:pPr>
      <w:r w:rsidRPr="00682287">
        <w:rPr>
          <w:rFonts w:asciiTheme="minorHAnsi" w:hAnsiTheme="minorHAnsi"/>
          <w:sz w:val="22"/>
          <w:szCs w:val="22"/>
        </w:rPr>
        <w:t>UNEP World Conservation Monitoring Centre</w:t>
      </w:r>
    </w:p>
    <w:p w:rsidR="00285D88" w:rsidRPr="00682287" w:rsidRDefault="00285D88" w:rsidP="00285D88">
      <w:pPr>
        <w:jc w:val="both"/>
        <w:rPr>
          <w:rFonts w:asciiTheme="minorHAnsi" w:hAnsiTheme="minorHAnsi"/>
          <w:sz w:val="22"/>
          <w:szCs w:val="22"/>
        </w:rPr>
      </w:pPr>
      <w:r w:rsidRPr="00682287">
        <w:rPr>
          <w:rFonts w:asciiTheme="minorHAnsi" w:hAnsiTheme="minorHAnsi"/>
          <w:sz w:val="22"/>
          <w:szCs w:val="22"/>
        </w:rPr>
        <w:t>219 Huntingdon Road</w:t>
      </w:r>
    </w:p>
    <w:p w:rsidR="00285D88" w:rsidRPr="00682287" w:rsidRDefault="00285D88" w:rsidP="00285D88">
      <w:pPr>
        <w:jc w:val="both"/>
        <w:rPr>
          <w:rFonts w:asciiTheme="minorHAnsi" w:hAnsiTheme="minorHAnsi"/>
          <w:sz w:val="22"/>
          <w:szCs w:val="22"/>
        </w:rPr>
      </w:pPr>
      <w:r w:rsidRPr="00682287">
        <w:rPr>
          <w:rFonts w:asciiTheme="minorHAnsi" w:hAnsiTheme="minorHAnsi"/>
          <w:sz w:val="22"/>
          <w:szCs w:val="22"/>
        </w:rPr>
        <w:t>CAMBRIDGE</w:t>
      </w:r>
    </w:p>
    <w:p w:rsidR="00285D88" w:rsidRPr="00682287" w:rsidRDefault="00285D88" w:rsidP="00285D88">
      <w:pPr>
        <w:jc w:val="both"/>
        <w:rPr>
          <w:rFonts w:asciiTheme="minorHAnsi" w:hAnsiTheme="minorHAnsi"/>
          <w:sz w:val="22"/>
          <w:szCs w:val="22"/>
        </w:rPr>
      </w:pPr>
      <w:r w:rsidRPr="00682287">
        <w:rPr>
          <w:rFonts w:asciiTheme="minorHAnsi" w:hAnsiTheme="minorHAnsi"/>
          <w:sz w:val="22"/>
          <w:szCs w:val="22"/>
        </w:rPr>
        <w:t>CB3 0DL</w:t>
      </w:r>
    </w:p>
    <w:p w:rsidR="00285D88" w:rsidRPr="00682287" w:rsidRDefault="00285D88" w:rsidP="00285D88">
      <w:pPr>
        <w:jc w:val="both"/>
        <w:rPr>
          <w:rFonts w:asciiTheme="minorHAnsi" w:hAnsiTheme="minorHAnsi"/>
          <w:sz w:val="22"/>
          <w:szCs w:val="22"/>
        </w:rPr>
      </w:pPr>
      <w:r w:rsidRPr="00682287">
        <w:rPr>
          <w:rFonts w:asciiTheme="minorHAnsi" w:hAnsiTheme="minorHAnsi"/>
          <w:sz w:val="22"/>
          <w:szCs w:val="22"/>
        </w:rPr>
        <w:t>United Kingdom</w:t>
      </w:r>
    </w:p>
    <w:p w:rsidR="00285D88" w:rsidRPr="00682287" w:rsidRDefault="00285D88" w:rsidP="00285D88">
      <w:pPr>
        <w:jc w:val="both"/>
        <w:rPr>
          <w:rFonts w:asciiTheme="minorHAnsi" w:hAnsiTheme="minorHAnsi"/>
          <w:sz w:val="22"/>
          <w:szCs w:val="22"/>
        </w:rPr>
      </w:pPr>
      <w:r w:rsidRPr="00682287">
        <w:rPr>
          <w:rFonts w:asciiTheme="minorHAnsi" w:hAnsiTheme="minorHAnsi"/>
          <w:sz w:val="22"/>
          <w:szCs w:val="22"/>
        </w:rPr>
        <w:t>Switchboard: +44 1223 277 314</w:t>
      </w:r>
    </w:p>
    <w:p w:rsidR="00285D88" w:rsidRPr="00682287" w:rsidRDefault="00285D88" w:rsidP="00285D88">
      <w:pPr>
        <w:jc w:val="both"/>
        <w:rPr>
          <w:rFonts w:asciiTheme="minorHAnsi" w:hAnsiTheme="minorHAnsi"/>
          <w:sz w:val="22"/>
          <w:szCs w:val="22"/>
        </w:rPr>
      </w:pPr>
    </w:p>
    <w:p w:rsidR="00285D88" w:rsidRPr="0037018C" w:rsidRDefault="00972C1E" w:rsidP="00285D88">
      <w:pPr>
        <w:jc w:val="both"/>
        <w:rPr>
          <w:rFonts w:asciiTheme="minorHAnsi" w:hAnsiTheme="minorHAnsi"/>
          <w:sz w:val="22"/>
          <w:szCs w:val="22"/>
        </w:rPr>
      </w:pPr>
      <w:hyperlink r:id="rId15" w:history="1">
        <w:r w:rsidR="0037018C" w:rsidRPr="0037018C">
          <w:rPr>
            <w:rStyle w:val="Hyperlink"/>
            <w:rFonts w:asciiTheme="minorHAnsi" w:hAnsiTheme="minorHAnsi"/>
            <w:sz w:val="22"/>
            <w:szCs w:val="22"/>
          </w:rPr>
          <w:t>nbarnard@icran.org</w:t>
        </w:r>
      </w:hyperlink>
      <w:r w:rsidR="0037018C" w:rsidRPr="0037018C">
        <w:rPr>
          <w:rFonts w:asciiTheme="minorHAnsi" w:hAnsiTheme="minorHAnsi"/>
          <w:sz w:val="22"/>
          <w:szCs w:val="22"/>
        </w:rPr>
        <w:t xml:space="preserve"> / </w:t>
      </w:r>
      <w:hyperlink r:id="rId16" w:history="1">
        <w:r w:rsidR="0037018C" w:rsidRPr="00353570">
          <w:rPr>
            <w:rStyle w:val="Hyperlink"/>
            <w:rFonts w:asciiTheme="minorHAnsi" w:hAnsiTheme="minorHAnsi"/>
            <w:sz w:val="22"/>
            <w:szCs w:val="22"/>
          </w:rPr>
          <w:t>nicola.barnard@unep-wcmc.org</w:t>
        </w:r>
      </w:hyperlink>
      <w:r w:rsidR="0037018C">
        <w:rPr>
          <w:rFonts w:asciiTheme="minorHAnsi" w:hAnsiTheme="minorHAnsi"/>
          <w:sz w:val="22"/>
          <w:szCs w:val="22"/>
        </w:rPr>
        <w:t xml:space="preserve"> </w:t>
      </w:r>
    </w:p>
    <w:p w:rsidR="00285D88" w:rsidRPr="0037018C" w:rsidRDefault="00972C1E" w:rsidP="00285D88">
      <w:pPr>
        <w:jc w:val="both"/>
        <w:rPr>
          <w:rFonts w:asciiTheme="minorHAnsi" w:hAnsiTheme="minorHAnsi"/>
          <w:sz w:val="22"/>
          <w:szCs w:val="22"/>
        </w:rPr>
      </w:pPr>
      <w:hyperlink r:id="rId17" w:history="1">
        <w:r w:rsidR="0037018C" w:rsidRPr="0037018C">
          <w:rPr>
            <w:rStyle w:val="Hyperlink"/>
            <w:rFonts w:asciiTheme="minorHAnsi" w:hAnsiTheme="minorHAnsi"/>
            <w:sz w:val="22"/>
            <w:szCs w:val="22"/>
          </w:rPr>
          <w:t>pstock@icran.org</w:t>
        </w:r>
      </w:hyperlink>
      <w:r w:rsidR="0037018C" w:rsidRPr="0037018C">
        <w:rPr>
          <w:rFonts w:asciiTheme="minorHAnsi" w:hAnsiTheme="minorHAnsi"/>
          <w:sz w:val="22"/>
          <w:szCs w:val="22"/>
        </w:rPr>
        <w:t xml:space="preserve"> / </w:t>
      </w:r>
      <w:hyperlink r:id="rId18" w:history="1">
        <w:r w:rsidR="0037018C" w:rsidRPr="00353570">
          <w:rPr>
            <w:rStyle w:val="Hyperlink"/>
            <w:rFonts w:asciiTheme="minorHAnsi" w:hAnsiTheme="minorHAnsi"/>
            <w:sz w:val="22"/>
            <w:szCs w:val="22"/>
          </w:rPr>
          <w:t>penny.stock@unep-wcmc.org</w:t>
        </w:r>
      </w:hyperlink>
      <w:r w:rsidR="0037018C">
        <w:rPr>
          <w:rFonts w:asciiTheme="minorHAnsi" w:hAnsiTheme="minorHAnsi"/>
          <w:sz w:val="22"/>
          <w:szCs w:val="22"/>
        </w:rPr>
        <w:t xml:space="preserve"> </w:t>
      </w:r>
    </w:p>
    <w:p w:rsidR="00285D88" w:rsidRDefault="00285D88" w:rsidP="00EF239E">
      <w:pPr>
        <w:spacing w:after="200" w:line="276" w:lineRule="auto"/>
        <w:jc w:val="both"/>
        <w:rPr>
          <w:rFonts w:asciiTheme="minorHAnsi" w:hAnsiTheme="minorHAnsi"/>
        </w:rPr>
      </w:pPr>
    </w:p>
    <w:p w:rsidR="00827B75" w:rsidRPr="00EF239E" w:rsidRDefault="00827B75" w:rsidP="00EF239E">
      <w:pPr>
        <w:spacing w:after="200" w:line="276" w:lineRule="auto"/>
        <w:jc w:val="both"/>
        <w:rPr>
          <w:rFonts w:asciiTheme="minorHAnsi" w:hAnsiTheme="minorHAnsi"/>
        </w:rPr>
      </w:pPr>
      <w:r w:rsidRPr="00EF239E">
        <w:rPr>
          <w:rFonts w:asciiTheme="minorHAnsi" w:hAnsiTheme="minorHAnsi"/>
        </w:rPr>
        <w:br w:type="page"/>
      </w:r>
    </w:p>
    <w:p w:rsidR="00827B75" w:rsidRPr="00682287" w:rsidRDefault="00A752D8" w:rsidP="00EF239E">
      <w:pPr>
        <w:pBdr>
          <w:bottom w:val="single" w:sz="6" w:space="1" w:color="auto"/>
        </w:pBdr>
        <w:jc w:val="both"/>
        <w:rPr>
          <w:rFonts w:asciiTheme="minorHAnsi" w:hAnsiTheme="minorHAnsi"/>
          <w:b/>
          <w:sz w:val="22"/>
          <w:szCs w:val="22"/>
        </w:rPr>
      </w:pPr>
      <w:r>
        <w:rPr>
          <w:rFonts w:asciiTheme="minorHAnsi" w:hAnsiTheme="minorHAnsi"/>
          <w:b/>
          <w:sz w:val="22"/>
          <w:szCs w:val="22"/>
        </w:rPr>
        <w:lastRenderedPageBreak/>
        <w:t>Introduction</w:t>
      </w:r>
    </w:p>
    <w:p w:rsidR="00827B75" w:rsidRPr="00682287" w:rsidRDefault="00827B75" w:rsidP="00EF239E">
      <w:pPr>
        <w:jc w:val="both"/>
        <w:rPr>
          <w:rFonts w:asciiTheme="minorHAnsi" w:hAnsiTheme="minorHAnsi"/>
          <w:b/>
          <w:sz w:val="22"/>
          <w:szCs w:val="22"/>
        </w:rPr>
      </w:pPr>
    </w:p>
    <w:p w:rsidR="00827B75" w:rsidRPr="00EF239E" w:rsidRDefault="00827B75" w:rsidP="00EF239E">
      <w:pPr>
        <w:jc w:val="both"/>
        <w:rPr>
          <w:rStyle w:val="normalchar1"/>
          <w:rFonts w:asciiTheme="minorHAnsi" w:hAnsiTheme="minorHAnsi" w:cs="Arial"/>
          <w:bCs/>
          <w:sz w:val="22"/>
          <w:szCs w:val="22"/>
        </w:rPr>
      </w:pPr>
      <w:r w:rsidRPr="00682287">
        <w:rPr>
          <w:rStyle w:val="normalchar1"/>
          <w:rFonts w:asciiTheme="minorHAnsi" w:hAnsiTheme="minorHAnsi" w:cs="Arial"/>
          <w:bCs/>
          <w:sz w:val="22"/>
          <w:szCs w:val="22"/>
        </w:rPr>
        <w:t xml:space="preserve">Climate change variability has emerged as a significant, overarching and very real threat to tropical </w:t>
      </w:r>
      <w:r w:rsidRPr="00EF239E">
        <w:rPr>
          <w:rStyle w:val="normalchar1"/>
          <w:rFonts w:asciiTheme="minorHAnsi" w:hAnsiTheme="minorHAnsi" w:cs="Arial"/>
          <w:bCs/>
          <w:sz w:val="22"/>
          <w:szCs w:val="22"/>
        </w:rPr>
        <w:t>marine ecosystems globally. Its potential to cause extensive mortality to coral reef ecosystems and impact the communities who depend on them for a range of vital services (including food and income) is now little disputed.</w:t>
      </w:r>
      <w:r w:rsidRPr="00EF239E">
        <w:rPr>
          <w:rStyle w:val="normalchar1"/>
          <w:rFonts w:asciiTheme="minorHAnsi" w:hAnsiTheme="minorHAnsi" w:cs="Arial"/>
          <w:sz w:val="22"/>
          <w:szCs w:val="22"/>
        </w:rPr>
        <w:t xml:space="preserve"> </w:t>
      </w:r>
      <w:r w:rsidRPr="00EF239E">
        <w:rPr>
          <w:rStyle w:val="normalchar1"/>
          <w:rFonts w:asciiTheme="minorHAnsi" w:hAnsiTheme="minorHAnsi" w:cs="Arial"/>
          <w:bCs/>
          <w:sz w:val="22"/>
          <w:szCs w:val="22"/>
        </w:rPr>
        <w:t>While this global phenomenon is largely beyond the control of local marine and coastal resource managers, meaningful action can be taken to respo</w:t>
      </w:r>
      <w:r w:rsidR="001B73F9">
        <w:rPr>
          <w:rStyle w:val="normalchar1"/>
          <w:rFonts w:asciiTheme="minorHAnsi" w:hAnsiTheme="minorHAnsi" w:cs="Arial"/>
          <w:bCs/>
          <w:sz w:val="22"/>
          <w:szCs w:val="22"/>
        </w:rPr>
        <w:t>nd to inevitable local impacts.</w:t>
      </w:r>
    </w:p>
    <w:p w:rsidR="00827B75" w:rsidRPr="00EF239E" w:rsidRDefault="00827B75" w:rsidP="00EF239E">
      <w:pPr>
        <w:jc w:val="both"/>
        <w:rPr>
          <w:rStyle w:val="normalchar1"/>
          <w:rFonts w:asciiTheme="minorHAnsi" w:hAnsiTheme="minorHAnsi" w:cs="Arial"/>
          <w:bCs/>
          <w:sz w:val="22"/>
          <w:szCs w:val="22"/>
        </w:rPr>
      </w:pPr>
    </w:p>
    <w:p w:rsidR="00827B75" w:rsidRPr="00EF239E" w:rsidRDefault="00827B75" w:rsidP="00EF239E">
      <w:pPr>
        <w:jc w:val="both"/>
        <w:rPr>
          <w:rFonts w:asciiTheme="minorHAnsi" w:hAnsiTheme="minorHAnsi"/>
        </w:rPr>
      </w:pPr>
      <w:r w:rsidRPr="00EF239E">
        <w:rPr>
          <w:rFonts w:asciiTheme="minorHAnsi" w:hAnsiTheme="minorHAnsi"/>
          <w:sz w:val="22"/>
          <w:szCs w:val="22"/>
        </w:rPr>
        <w:t xml:space="preserve">Effective management can ameliorate or exacerbate the situation and policy makers, conservationists, scientists and the broader community are increasingly calling for adaptive measures and actions to restore and maintain the resilience of tropical marine ecosystems to climate change, in order to avoid worst case scenarios. </w:t>
      </w:r>
    </w:p>
    <w:p w:rsidR="00827B75" w:rsidRPr="00EF239E" w:rsidRDefault="00827B75" w:rsidP="00EF239E">
      <w:pPr>
        <w:jc w:val="both"/>
        <w:rPr>
          <w:rFonts w:asciiTheme="minorHAnsi" w:hAnsiTheme="minorHAnsi"/>
          <w:sz w:val="22"/>
          <w:szCs w:val="22"/>
        </w:rPr>
      </w:pPr>
    </w:p>
    <w:p w:rsidR="000662DD" w:rsidRPr="00EF239E" w:rsidRDefault="00D86247" w:rsidP="00EF239E">
      <w:pPr>
        <w:jc w:val="both"/>
        <w:rPr>
          <w:rStyle w:val="normalchar1"/>
          <w:rFonts w:asciiTheme="minorHAnsi" w:hAnsiTheme="minorHAnsi" w:cs="Arial"/>
          <w:bCs/>
          <w:sz w:val="22"/>
          <w:szCs w:val="22"/>
        </w:rPr>
      </w:pPr>
      <w:r w:rsidRPr="00D86247">
        <w:rPr>
          <w:rStyle w:val="normalchar1"/>
          <w:rFonts w:asciiTheme="minorHAnsi" w:hAnsiTheme="minorHAnsi" w:cs="Arial"/>
          <w:bCs/>
          <w:sz w:val="22"/>
          <w:szCs w:val="22"/>
        </w:rPr>
        <w:t>There is a</w:t>
      </w:r>
      <w:r w:rsidR="00827B75" w:rsidRPr="00D86247">
        <w:rPr>
          <w:rStyle w:val="normalchar1"/>
          <w:rFonts w:asciiTheme="minorHAnsi" w:hAnsiTheme="minorHAnsi" w:cs="Arial"/>
          <w:bCs/>
          <w:sz w:val="22"/>
          <w:szCs w:val="22"/>
        </w:rPr>
        <w:t xml:space="preserve"> critical need to align current science, development and institutional processes for the immediate implementation of local management strategies that strengthen the adaptive capacities and reduce the vulnerability of ecosystems and communities that are increasingly stressed by climate change.</w:t>
      </w:r>
      <w:r w:rsidR="00827B75" w:rsidRPr="00EF239E">
        <w:rPr>
          <w:rStyle w:val="normalchar1"/>
          <w:rFonts w:asciiTheme="minorHAnsi" w:hAnsiTheme="minorHAnsi" w:cs="Arial"/>
          <w:bCs/>
          <w:sz w:val="22"/>
          <w:szCs w:val="22"/>
        </w:rPr>
        <w:t xml:space="preserve"> </w:t>
      </w:r>
    </w:p>
    <w:p w:rsidR="000662DD" w:rsidRPr="00EF239E" w:rsidRDefault="000662DD" w:rsidP="00EF239E">
      <w:pPr>
        <w:jc w:val="both"/>
        <w:rPr>
          <w:rStyle w:val="normalchar1"/>
          <w:rFonts w:asciiTheme="minorHAnsi" w:hAnsiTheme="minorHAnsi" w:cs="Arial"/>
          <w:bCs/>
          <w:sz w:val="22"/>
          <w:szCs w:val="22"/>
        </w:rPr>
      </w:pPr>
    </w:p>
    <w:p w:rsidR="00827B75" w:rsidRPr="00EF239E" w:rsidRDefault="00827B75" w:rsidP="00EF239E">
      <w:pPr>
        <w:jc w:val="both"/>
        <w:rPr>
          <w:rFonts w:asciiTheme="minorHAnsi" w:hAnsiTheme="minorHAnsi"/>
          <w:sz w:val="22"/>
          <w:szCs w:val="22"/>
        </w:rPr>
      </w:pPr>
      <w:r w:rsidRPr="00EF239E">
        <w:rPr>
          <w:rFonts w:asciiTheme="minorHAnsi" w:hAnsiTheme="minorHAnsi"/>
          <w:sz w:val="22"/>
          <w:szCs w:val="22"/>
        </w:rPr>
        <w:t xml:space="preserve">It is </w:t>
      </w:r>
      <w:r w:rsidR="00D86247">
        <w:rPr>
          <w:rFonts w:asciiTheme="minorHAnsi" w:hAnsiTheme="minorHAnsi"/>
          <w:sz w:val="22"/>
          <w:szCs w:val="22"/>
        </w:rPr>
        <w:t>important</w:t>
      </w:r>
      <w:r w:rsidRPr="00EF239E">
        <w:rPr>
          <w:rFonts w:asciiTheme="minorHAnsi" w:hAnsiTheme="minorHAnsi"/>
          <w:sz w:val="22"/>
          <w:szCs w:val="22"/>
        </w:rPr>
        <w:t xml:space="preserve"> that these measures and strategies build upon and add value to existing management activities (e.g. MPAs), stakeholder networks and site based initiatives which collectively generate global benefits by furthering the resilience of ecosystems and people.</w:t>
      </w:r>
    </w:p>
    <w:p w:rsidR="00827B75" w:rsidRDefault="00827B75" w:rsidP="00EF239E">
      <w:pPr>
        <w:jc w:val="both"/>
        <w:rPr>
          <w:rStyle w:val="normalchar1"/>
          <w:rFonts w:asciiTheme="minorHAnsi" w:hAnsiTheme="minorHAnsi" w:cs="Arial"/>
          <w:bCs/>
          <w:sz w:val="22"/>
          <w:szCs w:val="22"/>
        </w:rPr>
      </w:pPr>
    </w:p>
    <w:p w:rsidR="001F0E46" w:rsidRDefault="00964B0D" w:rsidP="00EF239E">
      <w:pPr>
        <w:jc w:val="both"/>
        <w:rPr>
          <w:rFonts w:asciiTheme="minorHAnsi" w:hAnsiTheme="minorHAnsi"/>
          <w:sz w:val="22"/>
          <w:szCs w:val="22"/>
        </w:rPr>
      </w:pPr>
      <w:r>
        <w:rPr>
          <w:rStyle w:val="normalchar1"/>
          <w:rFonts w:asciiTheme="minorHAnsi" w:hAnsiTheme="minorHAnsi" w:cs="Arial"/>
          <w:bCs/>
          <w:sz w:val="22"/>
          <w:szCs w:val="22"/>
        </w:rPr>
        <w:t xml:space="preserve">As a result of these imperatives, ICRAN developed a concept note entitled “Communities and Coral Reefs: Managing for Resilience”. The concept is predicated </w:t>
      </w:r>
      <w:r w:rsidRPr="00964B0D">
        <w:rPr>
          <w:rStyle w:val="normalchar1"/>
          <w:rFonts w:asciiTheme="minorHAnsi" w:hAnsiTheme="minorHAnsi" w:cs="Arial"/>
          <w:bCs/>
          <w:sz w:val="22"/>
          <w:szCs w:val="22"/>
        </w:rPr>
        <w:t xml:space="preserve">on the </w:t>
      </w:r>
      <w:r w:rsidR="00075D54">
        <w:rPr>
          <w:rStyle w:val="normalchar1"/>
          <w:rFonts w:asciiTheme="minorHAnsi" w:hAnsiTheme="minorHAnsi" w:cs="Arial"/>
          <w:bCs/>
          <w:sz w:val="22"/>
          <w:szCs w:val="22"/>
        </w:rPr>
        <w:t>understanding</w:t>
      </w:r>
      <w:r w:rsidRPr="00964B0D">
        <w:rPr>
          <w:rStyle w:val="normalchar1"/>
          <w:rFonts w:asciiTheme="minorHAnsi" w:hAnsiTheme="minorHAnsi" w:cs="Arial"/>
          <w:bCs/>
          <w:sz w:val="22"/>
          <w:szCs w:val="22"/>
        </w:rPr>
        <w:t xml:space="preserve"> that p</w:t>
      </w:r>
      <w:r w:rsidRPr="00964B0D">
        <w:rPr>
          <w:rFonts w:asciiTheme="minorHAnsi" w:hAnsiTheme="minorHAnsi"/>
          <w:sz w:val="22"/>
          <w:szCs w:val="22"/>
        </w:rPr>
        <w:t>rep</w:t>
      </w:r>
      <w:r w:rsidR="008261B4">
        <w:rPr>
          <w:rFonts w:asciiTheme="minorHAnsi" w:hAnsiTheme="minorHAnsi"/>
          <w:sz w:val="22"/>
          <w:szCs w:val="22"/>
        </w:rPr>
        <w:t>aring for climate change will be challenging</w:t>
      </w:r>
      <w:r w:rsidRPr="00964B0D">
        <w:rPr>
          <w:rFonts w:asciiTheme="minorHAnsi" w:hAnsiTheme="minorHAnsi"/>
          <w:sz w:val="22"/>
          <w:szCs w:val="22"/>
        </w:rPr>
        <w:t xml:space="preserve">. </w:t>
      </w:r>
      <w:r w:rsidR="00230620">
        <w:rPr>
          <w:rFonts w:asciiTheme="minorHAnsi" w:hAnsiTheme="minorHAnsi"/>
          <w:sz w:val="22"/>
          <w:szCs w:val="22"/>
        </w:rPr>
        <w:t>V</w:t>
      </w:r>
      <w:r w:rsidRPr="00964B0D">
        <w:rPr>
          <w:rFonts w:asciiTheme="minorHAnsi" w:hAnsiTheme="minorHAnsi"/>
          <w:sz w:val="22"/>
          <w:szCs w:val="22"/>
        </w:rPr>
        <w:t xml:space="preserve">ulnerable people will need guidance and support to anticipate the impacts of climate change and implement appropriate adaptation strategies if they are to sustain their livelihoods and quality of life in the future. </w:t>
      </w:r>
    </w:p>
    <w:p w:rsidR="001F0E46" w:rsidRDefault="001F0E46" w:rsidP="00EF239E">
      <w:pPr>
        <w:jc w:val="both"/>
        <w:rPr>
          <w:rFonts w:asciiTheme="minorHAnsi" w:hAnsiTheme="minorHAnsi"/>
          <w:sz w:val="22"/>
          <w:szCs w:val="22"/>
        </w:rPr>
      </w:pPr>
    </w:p>
    <w:p w:rsidR="00230620" w:rsidRPr="00230620" w:rsidRDefault="00964B0D" w:rsidP="00230620">
      <w:pPr>
        <w:jc w:val="both"/>
        <w:rPr>
          <w:rFonts w:asciiTheme="minorHAnsi" w:hAnsiTheme="minorHAnsi"/>
          <w:bCs/>
          <w:sz w:val="22"/>
          <w:szCs w:val="22"/>
        </w:rPr>
      </w:pPr>
      <w:r w:rsidRPr="00964B0D">
        <w:rPr>
          <w:rFonts w:asciiTheme="minorHAnsi" w:hAnsiTheme="minorHAnsi"/>
          <w:sz w:val="22"/>
          <w:szCs w:val="22"/>
        </w:rPr>
        <w:t>Equally, the note</w:t>
      </w:r>
      <w:r>
        <w:rPr>
          <w:rFonts w:asciiTheme="minorHAnsi" w:hAnsiTheme="minorHAnsi"/>
          <w:sz w:val="22"/>
          <w:szCs w:val="22"/>
        </w:rPr>
        <w:t xml:space="preserve"> recognizes that meaningful action to support adaptation and strengthen management for </w:t>
      </w:r>
      <w:r w:rsidR="00230620" w:rsidRPr="00230620">
        <w:rPr>
          <w:rFonts w:asciiTheme="minorHAnsi" w:hAnsiTheme="minorHAnsi"/>
          <w:sz w:val="22"/>
          <w:szCs w:val="22"/>
        </w:rPr>
        <w:t xml:space="preserve">socio-ecological </w:t>
      </w:r>
      <w:r>
        <w:rPr>
          <w:rFonts w:asciiTheme="minorHAnsi" w:hAnsiTheme="minorHAnsi"/>
          <w:sz w:val="22"/>
          <w:szCs w:val="22"/>
        </w:rPr>
        <w:t xml:space="preserve">resilience IS underway (through a variety of initiatives ranging from </w:t>
      </w:r>
      <w:r w:rsidR="003459A0">
        <w:rPr>
          <w:rFonts w:asciiTheme="minorHAnsi" w:hAnsiTheme="minorHAnsi"/>
          <w:sz w:val="22"/>
          <w:szCs w:val="22"/>
        </w:rPr>
        <w:t>marine protected areas</w:t>
      </w:r>
      <w:r w:rsidR="001F0E46">
        <w:rPr>
          <w:rFonts w:asciiTheme="minorHAnsi" w:hAnsiTheme="minorHAnsi"/>
          <w:sz w:val="22"/>
          <w:szCs w:val="22"/>
        </w:rPr>
        <w:t xml:space="preserve"> and</w:t>
      </w:r>
      <w:r w:rsidR="003459A0">
        <w:rPr>
          <w:rFonts w:asciiTheme="minorHAnsi" w:hAnsiTheme="minorHAnsi"/>
          <w:sz w:val="22"/>
          <w:szCs w:val="22"/>
        </w:rPr>
        <w:t xml:space="preserve"> locally managed marine areas,</w:t>
      </w:r>
      <w:r w:rsidR="001F0E46">
        <w:rPr>
          <w:rFonts w:asciiTheme="minorHAnsi" w:hAnsiTheme="minorHAnsi"/>
          <w:sz w:val="22"/>
          <w:szCs w:val="22"/>
        </w:rPr>
        <w:t xml:space="preserve"> to livelihood enhancement and diversification initiatives). </w:t>
      </w:r>
      <w:r w:rsidR="00230620" w:rsidRPr="00230620">
        <w:rPr>
          <w:rFonts w:asciiTheme="minorHAnsi" w:hAnsiTheme="minorHAnsi"/>
          <w:sz w:val="22"/>
          <w:szCs w:val="22"/>
        </w:rPr>
        <w:t>Managing for resilience recognises the opportunities provided by effectively managed coral reefs in supporting the environment and dependent human communities to absorb shocks, regenerate and reorganise so as to maintain key functions, economic prosperity, social wellbeing and political stability. Building the ability of reef users to anticipate and plan for climate-related changes while ‘buying time’ for ecological recovery through effective local reef management creates powerful and cost effective opportunities for valuable action to cope with shocks and variability.</w:t>
      </w:r>
    </w:p>
    <w:p w:rsidR="001F0E46" w:rsidRDefault="001F0E46" w:rsidP="00EF239E">
      <w:pPr>
        <w:jc w:val="both"/>
        <w:rPr>
          <w:rFonts w:asciiTheme="minorHAnsi" w:hAnsiTheme="minorHAnsi"/>
          <w:sz w:val="22"/>
          <w:szCs w:val="22"/>
        </w:rPr>
      </w:pPr>
    </w:p>
    <w:p w:rsidR="005053D1" w:rsidRDefault="001F0E46" w:rsidP="00381DBA">
      <w:pPr>
        <w:jc w:val="both"/>
        <w:rPr>
          <w:rFonts w:asciiTheme="minorHAnsi" w:hAnsiTheme="minorHAnsi"/>
          <w:sz w:val="22"/>
          <w:szCs w:val="22"/>
        </w:rPr>
      </w:pPr>
      <w:r>
        <w:rPr>
          <w:rFonts w:asciiTheme="minorHAnsi" w:hAnsiTheme="minorHAnsi"/>
          <w:sz w:val="22"/>
          <w:szCs w:val="22"/>
        </w:rPr>
        <w:t>A core element</w:t>
      </w:r>
      <w:r w:rsidR="001B73F9">
        <w:rPr>
          <w:rFonts w:asciiTheme="minorHAnsi" w:hAnsiTheme="minorHAnsi"/>
          <w:sz w:val="22"/>
          <w:szCs w:val="22"/>
        </w:rPr>
        <w:t xml:space="preserve"> of the concept is</w:t>
      </w:r>
      <w:r>
        <w:rPr>
          <w:rFonts w:asciiTheme="minorHAnsi" w:hAnsiTheme="minorHAnsi"/>
          <w:sz w:val="22"/>
          <w:szCs w:val="22"/>
        </w:rPr>
        <w:t xml:space="preserve"> strengthening ‘community vision’ using climate scenarios and projections relevant to local scales to </w:t>
      </w:r>
      <w:r w:rsidR="001B73F9">
        <w:rPr>
          <w:rFonts w:asciiTheme="minorHAnsi" w:hAnsiTheme="minorHAnsi"/>
          <w:sz w:val="22"/>
          <w:szCs w:val="22"/>
        </w:rPr>
        <w:t>support</w:t>
      </w:r>
      <w:r>
        <w:rPr>
          <w:rFonts w:asciiTheme="minorHAnsi" w:hAnsiTheme="minorHAnsi"/>
          <w:sz w:val="22"/>
          <w:szCs w:val="22"/>
        </w:rPr>
        <w:t xml:space="preserve"> adaptive capacity development. At the terrestrial level, t</w:t>
      </w:r>
      <w:r w:rsidR="00381DBA" w:rsidRPr="000D2B5E">
        <w:rPr>
          <w:rFonts w:asciiTheme="minorHAnsi" w:hAnsiTheme="minorHAnsi"/>
          <w:sz w:val="22"/>
          <w:szCs w:val="22"/>
        </w:rPr>
        <w:t>he application of climate change models to particular locations has enabled communities to learn from and visit sites that might best represent their environment in the future, and in the face of climate change. Such projections, adapted for the marine environment could help coastal communities to prepare for</w:t>
      </w:r>
      <w:r>
        <w:rPr>
          <w:rFonts w:asciiTheme="minorHAnsi" w:hAnsiTheme="minorHAnsi"/>
          <w:sz w:val="22"/>
          <w:szCs w:val="22"/>
        </w:rPr>
        <w:t xml:space="preserve"> likely changes. T</w:t>
      </w:r>
      <w:r w:rsidR="00381DBA" w:rsidRPr="000D2B5E">
        <w:rPr>
          <w:rFonts w:asciiTheme="minorHAnsi" w:hAnsiTheme="minorHAnsi"/>
          <w:sz w:val="22"/>
          <w:szCs w:val="22"/>
        </w:rPr>
        <w:t xml:space="preserve">he approach </w:t>
      </w:r>
      <w:r>
        <w:rPr>
          <w:rFonts w:asciiTheme="minorHAnsi" w:hAnsiTheme="minorHAnsi"/>
          <w:sz w:val="22"/>
          <w:szCs w:val="22"/>
        </w:rPr>
        <w:t>depends on</w:t>
      </w:r>
      <w:r w:rsidR="00381DBA" w:rsidRPr="000D2B5E">
        <w:rPr>
          <w:rFonts w:asciiTheme="minorHAnsi" w:hAnsiTheme="minorHAnsi"/>
          <w:sz w:val="22"/>
          <w:szCs w:val="22"/>
        </w:rPr>
        <w:t xml:space="preserve"> comprehensive data that includes both ecosystems and socioeconomic variables, and which recognizes linkages between ecological and socioeconomi</w:t>
      </w:r>
      <w:r>
        <w:rPr>
          <w:rFonts w:asciiTheme="minorHAnsi" w:hAnsiTheme="minorHAnsi"/>
          <w:sz w:val="22"/>
          <w:szCs w:val="22"/>
        </w:rPr>
        <w:t>c vulnerability and adaptation.</w:t>
      </w:r>
    </w:p>
    <w:p w:rsidR="00230620" w:rsidRDefault="00230620" w:rsidP="00381DBA">
      <w:pPr>
        <w:jc w:val="both"/>
        <w:rPr>
          <w:rFonts w:asciiTheme="minorHAnsi" w:hAnsiTheme="minorHAnsi"/>
          <w:sz w:val="22"/>
          <w:szCs w:val="22"/>
        </w:rPr>
      </w:pPr>
    </w:p>
    <w:p w:rsidR="00381DBA" w:rsidRDefault="005053D1" w:rsidP="00381DBA">
      <w:pPr>
        <w:jc w:val="both"/>
        <w:rPr>
          <w:rFonts w:asciiTheme="minorHAnsi" w:hAnsiTheme="minorHAnsi"/>
          <w:sz w:val="22"/>
          <w:szCs w:val="22"/>
        </w:rPr>
      </w:pPr>
      <w:r>
        <w:rPr>
          <w:rFonts w:asciiTheme="minorHAnsi" w:hAnsiTheme="minorHAnsi"/>
          <w:sz w:val="22"/>
          <w:szCs w:val="22"/>
        </w:rPr>
        <w:t>The</w:t>
      </w:r>
      <w:r w:rsidR="00075D54">
        <w:rPr>
          <w:rFonts w:asciiTheme="minorHAnsi" w:hAnsiTheme="minorHAnsi"/>
          <w:sz w:val="22"/>
          <w:szCs w:val="22"/>
        </w:rPr>
        <w:t>se</w:t>
      </w:r>
      <w:r>
        <w:rPr>
          <w:rFonts w:asciiTheme="minorHAnsi" w:hAnsiTheme="minorHAnsi"/>
          <w:sz w:val="22"/>
          <w:szCs w:val="22"/>
        </w:rPr>
        <w:t xml:space="preserve"> scenarios can be used to help</w:t>
      </w:r>
      <w:r w:rsidRPr="005053D1">
        <w:rPr>
          <w:rFonts w:asciiTheme="minorHAnsi" w:hAnsiTheme="minorHAnsi"/>
          <w:sz w:val="22"/>
          <w:szCs w:val="22"/>
        </w:rPr>
        <w:t xml:space="preserve"> vulnerable coastal communities identify their needs and opportunities for </w:t>
      </w:r>
      <w:r>
        <w:rPr>
          <w:rFonts w:asciiTheme="minorHAnsi" w:hAnsiTheme="minorHAnsi"/>
          <w:sz w:val="22"/>
          <w:szCs w:val="22"/>
        </w:rPr>
        <w:t>alternative or additional</w:t>
      </w:r>
      <w:r w:rsidRPr="005053D1">
        <w:rPr>
          <w:rFonts w:asciiTheme="minorHAnsi" w:hAnsiTheme="minorHAnsi"/>
          <w:sz w:val="22"/>
          <w:szCs w:val="22"/>
        </w:rPr>
        <w:t xml:space="preserve"> livelihoods in the face of climate change (including how to </w:t>
      </w:r>
      <w:r w:rsidRPr="005053D1">
        <w:rPr>
          <w:rFonts w:asciiTheme="minorHAnsi" w:hAnsiTheme="minorHAnsi"/>
          <w:sz w:val="22"/>
          <w:szCs w:val="22"/>
        </w:rPr>
        <w:lastRenderedPageBreak/>
        <w:t>benefit sustainably from favourable changes); facilitate linkages to key national service providers and across sectors and disciplines; raise awareness of the inherent linkages between ecological and social resilience; and realise the potential of local management action to provide opportunities for meaningful local and global benefits.</w:t>
      </w:r>
    </w:p>
    <w:p w:rsidR="005053D1" w:rsidRPr="005053D1" w:rsidRDefault="005053D1" w:rsidP="00381DBA">
      <w:pPr>
        <w:jc w:val="both"/>
        <w:rPr>
          <w:rFonts w:asciiTheme="minorHAnsi" w:hAnsiTheme="minorHAnsi"/>
          <w:sz w:val="22"/>
          <w:szCs w:val="22"/>
        </w:rPr>
      </w:pPr>
    </w:p>
    <w:p w:rsidR="00560318" w:rsidRDefault="00560318" w:rsidP="00230620">
      <w:pPr>
        <w:jc w:val="both"/>
        <w:rPr>
          <w:rStyle w:val="normalchar1"/>
          <w:rFonts w:asciiTheme="minorHAnsi" w:hAnsiTheme="minorHAnsi" w:cs="Arial"/>
          <w:sz w:val="22"/>
          <w:szCs w:val="22"/>
        </w:rPr>
      </w:pPr>
      <w:r>
        <w:rPr>
          <w:rStyle w:val="normalchar1"/>
          <w:rFonts w:asciiTheme="minorHAnsi" w:hAnsiTheme="minorHAnsi" w:cs="Arial"/>
          <w:sz w:val="22"/>
          <w:szCs w:val="22"/>
        </w:rPr>
        <w:t xml:space="preserve">Widely shared, the concept note triggered significant interest within the international development and environment community. With the logistical support of the South Pacific Regional Environment Programme (SPREP), who kindly hosted the meeting, and funding provided generously by </w:t>
      </w:r>
      <w:r w:rsidR="008261B4">
        <w:rPr>
          <w:rStyle w:val="normalchar1"/>
          <w:rFonts w:asciiTheme="minorHAnsi" w:hAnsiTheme="minorHAnsi" w:cs="Arial"/>
          <w:sz w:val="22"/>
          <w:szCs w:val="22"/>
        </w:rPr>
        <w:t xml:space="preserve">UNEP, ICRAN and </w:t>
      </w:r>
      <w:r>
        <w:rPr>
          <w:rStyle w:val="normalchar1"/>
          <w:rFonts w:asciiTheme="minorHAnsi" w:hAnsiTheme="minorHAnsi" w:cs="Arial"/>
          <w:sz w:val="22"/>
          <w:szCs w:val="22"/>
        </w:rPr>
        <w:t xml:space="preserve">the IUCN Working Group on Climate </w:t>
      </w:r>
      <w:r w:rsidR="008261B4">
        <w:rPr>
          <w:rStyle w:val="normalchar1"/>
          <w:rFonts w:asciiTheme="minorHAnsi" w:hAnsiTheme="minorHAnsi" w:cs="Arial"/>
          <w:sz w:val="22"/>
          <w:szCs w:val="22"/>
        </w:rPr>
        <w:t>Change and Coral Reefs</w:t>
      </w:r>
      <w:r>
        <w:rPr>
          <w:rStyle w:val="normalchar1"/>
          <w:rFonts w:asciiTheme="minorHAnsi" w:hAnsiTheme="minorHAnsi" w:cs="Arial"/>
          <w:sz w:val="22"/>
          <w:szCs w:val="22"/>
        </w:rPr>
        <w:t xml:space="preserve">, the </w:t>
      </w:r>
      <w:r w:rsidRPr="00EF239E">
        <w:rPr>
          <w:rStyle w:val="normalchar1"/>
          <w:rFonts w:asciiTheme="minorHAnsi" w:hAnsiTheme="minorHAnsi" w:cs="Arial"/>
          <w:sz w:val="22"/>
          <w:szCs w:val="22"/>
        </w:rPr>
        <w:t>workshop provide</w:t>
      </w:r>
      <w:r>
        <w:rPr>
          <w:rStyle w:val="normalchar1"/>
          <w:rFonts w:asciiTheme="minorHAnsi" w:hAnsiTheme="minorHAnsi" w:cs="Arial"/>
          <w:sz w:val="22"/>
          <w:szCs w:val="22"/>
        </w:rPr>
        <w:t>d</w:t>
      </w:r>
      <w:r w:rsidRPr="00EF239E">
        <w:rPr>
          <w:rStyle w:val="normalchar1"/>
          <w:rFonts w:asciiTheme="minorHAnsi" w:hAnsiTheme="minorHAnsi" w:cs="Arial"/>
          <w:sz w:val="22"/>
          <w:szCs w:val="22"/>
        </w:rPr>
        <w:t xml:space="preserve"> an important opportunity to</w:t>
      </w:r>
      <w:r>
        <w:rPr>
          <w:rStyle w:val="normalchar1"/>
          <w:rFonts w:asciiTheme="minorHAnsi" w:hAnsiTheme="minorHAnsi" w:cs="Arial"/>
          <w:sz w:val="22"/>
          <w:szCs w:val="22"/>
        </w:rPr>
        <w:t xml:space="preserve"> debate the precepts of the concept note, analyze the successes and failures of existing adaptation and related projects and initiatives, and scope action to address comprehensively and systematically identified needs and gaps. </w:t>
      </w:r>
    </w:p>
    <w:p w:rsidR="00560318" w:rsidRDefault="00560318" w:rsidP="00230620">
      <w:pPr>
        <w:jc w:val="both"/>
        <w:rPr>
          <w:rStyle w:val="normalchar1"/>
          <w:rFonts w:asciiTheme="minorHAnsi" w:hAnsiTheme="minorHAnsi" w:cs="Arial"/>
          <w:sz w:val="22"/>
          <w:szCs w:val="22"/>
        </w:rPr>
      </w:pPr>
    </w:p>
    <w:p w:rsidR="00230620" w:rsidRPr="001F0E46" w:rsidRDefault="00560318" w:rsidP="00230620">
      <w:pPr>
        <w:jc w:val="both"/>
        <w:rPr>
          <w:rStyle w:val="normalchar1"/>
          <w:rFonts w:asciiTheme="minorHAnsi" w:hAnsiTheme="minorHAnsi" w:cs="Arial"/>
          <w:bCs/>
          <w:sz w:val="22"/>
          <w:szCs w:val="22"/>
        </w:rPr>
      </w:pPr>
      <w:r>
        <w:rPr>
          <w:rFonts w:asciiTheme="minorHAnsi" w:hAnsiTheme="minorHAnsi"/>
          <w:sz w:val="22"/>
          <w:szCs w:val="22"/>
        </w:rPr>
        <w:t>Specifically, p</w:t>
      </w:r>
      <w:r w:rsidR="00230620" w:rsidRPr="001B73F9">
        <w:rPr>
          <w:rFonts w:asciiTheme="minorHAnsi" w:hAnsiTheme="minorHAnsi"/>
          <w:sz w:val="22"/>
          <w:szCs w:val="22"/>
        </w:rPr>
        <w:t>articipants discuss</w:t>
      </w:r>
      <w:r>
        <w:rPr>
          <w:rFonts w:asciiTheme="minorHAnsi" w:hAnsiTheme="minorHAnsi"/>
          <w:sz w:val="22"/>
          <w:szCs w:val="22"/>
        </w:rPr>
        <w:t>ed</w:t>
      </w:r>
      <w:r w:rsidR="00230620" w:rsidRPr="001B73F9">
        <w:rPr>
          <w:rFonts w:asciiTheme="minorHAnsi" w:hAnsiTheme="minorHAnsi"/>
          <w:sz w:val="22"/>
          <w:szCs w:val="22"/>
        </w:rPr>
        <w:t xml:space="preserve"> the </w:t>
      </w:r>
      <w:r w:rsidR="001B73F9" w:rsidRPr="001B73F9">
        <w:rPr>
          <w:rFonts w:asciiTheme="minorHAnsi" w:hAnsiTheme="minorHAnsi"/>
          <w:sz w:val="22"/>
          <w:szCs w:val="22"/>
        </w:rPr>
        <w:t>needs</w:t>
      </w:r>
      <w:r>
        <w:rPr>
          <w:rFonts w:asciiTheme="minorHAnsi" w:hAnsiTheme="minorHAnsi"/>
          <w:sz w:val="22"/>
          <w:szCs w:val="22"/>
        </w:rPr>
        <w:t xml:space="preserve"> and </w:t>
      </w:r>
      <w:r w:rsidR="00230620" w:rsidRPr="001B73F9">
        <w:rPr>
          <w:rFonts w:asciiTheme="minorHAnsi" w:hAnsiTheme="minorHAnsi"/>
          <w:sz w:val="22"/>
          <w:szCs w:val="22"/>
        </w:rPr>
        <w:t>priorities</w:t>
      </w:r>
      <w:r w:rsidR="001B73F9" w:rsidRPr="001B73F9">
        <w:rPr>
          <w:rFonts w:asciiTheme="minorHAnsi" w:hAnsiTheme="minorHAnsi"/>
          <w:sz w:val="22"/>
          <w:szCs w:val="22"/>
        </w:rPr>
        <w:t xml:space="preserve"> of reef dependent communities and countries </w:t>
      </w:r>
      <w:r>
        <w:rPr>
          <w:rFonts w:asciiTheme="minorHAnsi" w:hAnsiTheme="minorHAnsi"/>
          <w:sz w:val="22"/>
          <w:szCs w:val="22"/>
        </w:rPr>
        <w:t>given the projected impacts of</w:t>
      </w:r>
      <w:r w:rsidR="001B73F9" w:rsidRPr="001B73F9">
        <w:rPr>
          <w:rFonts w:asciiTheme="minorHAnsi" w:hAnsiTheme="minorHAnsi"/>
          <w:sz w:val="22"/>
          <w:szCs w:val="22"/>
        </w:rPr>
        <w:t xml:space="preserve"> climate change</w:t>
      </w:r>
      <w:r>
        <w:rPr>
          <w:rFonts w:asciiTheme="minorHAnsi" w:hAnsiTheme="minorHAnsi"/>
          <w:sz w:val="22"/>
          <w:szCs w:val="22"/>
        </w:rPr>
        <w:t xml:space="preserve"> in coming needs</w:t>
      </w:r>
      <w:r w:rsidR="001B73F9" w:rsidRPr="001B73F9">
        <w:rPr>
          <w:rFonts w:asciiTheme="minorHAnsi" w:hAnsiTheme="minorHAnsi"/>
          <w:sz w:val="22"/>
          <w:szCs w:val="22"/>
        </w:rPr>
        <w:t>; and the processes and frameworks</w:t>
      </w:r>
      <w:r w:rsidR="00230620" w:rsidRPr="001B73F9">
        <w:rPr>
          <w:rFonts w:asciiTheme="minorHAnsi" w:hAnsiTheme="minorHAnsi"/>
          <w:sz w:val="22"/>
          <w:szCs w:val="22"/>
        </w:rPr>
        <w:t xml:space="preserve"> required to </w:t>
      </w:r>
      <w:r w:rsidR="001B73F9" w:rsidRPr="001B73F9">
        <w:rPr>
          <w:rFonts w:asciiTheme="minorHAnsi" w:hAnsiTheme="minorHAnsi"/>
          <w:sz w:val="22"/>
          <w:szCs w:val="22"/>
        </w:rPr>
        <w:t xml:space="preserve">support the </w:t>
      </w:r>
      <w:r w:rsidR="00230620" w:rsidRPr="001B73F9">
        <w:rPr>
          <w:rFonts w:asciiTheme="minorHAnsi" w:hAnsiTheme="minorHAnsi"/>
          <w:sz w:val="22"/>
          <w:szCs w:val="22"/>
        </w:rPr>
        <w:t>develop</w:t>
      </w:r>
      <w:r w:rsidR="001B73F9" w:rsidRPr="001B73F9">
        <w:rPr>
          <w:rFonts w:asciiTheme="minorHAnsi" w:hAnsiTheme="minorHAnsi"/>
          <w:sz w:val="22"/>
          <w:szCs w:val="22"/>
        </w:rPr>
        <w:t>ment of</w:t>
      </w:r>
      <w:r w:rsidR="00230620" w:rsidRPr="001B73F9">
        <w:rPr>
          <w:rFonts w:asciiTheme="minorHAnsi" w:hAnsiTheme="minorHAnsi"/>
          <w:sz w:val="22"/>
          <w:szCs w:val="22"/>
        </w:rPr>
        <w:t xml:space="preserve"> adaptive capacity</w:t>
      </w:r>
      <w:r w:rsidR="001B73F9" w:rsidRPr="001B73F9">
        <w:rPr>
          <w:rFonts w:asciiTheme="minorHAnsi" w:hAnsiTheme="minorHAnsi"/>
          <w:sz w:val="22"/>
          <w:szCs w:val="22"/>
        </w:rPr>
        <w:t xml:space="preserve"> and </w:t>
      </w:r>
      <w:r w:rsidR="00230620" w:rsidRPr="001B73F9">
        <w:rPr>
          <w:rFonts w:asciiTheme="minorHAnsi" w:hAnsiTheme="minorHAnsi"/>
          <w:sz w:val="22"/>
          <w:szCs w:val="22"/>
        </w:rPr>
        <w:t>build resilience</w:t>
      </w:r>
      <w:r>
        <w:rPr>
          <w:rFonts w:asciiTheme="minorHAnsi" w:hAnsiTheme="minorHAnsi"/>
          <w:sz w:val="22"/>
          <w:szCs w:val="22"/>
        </w:rPr>
        <w:t xml:space="preserve"> at local, national and international levels. The workshop a</w:t>
      </w:r>
      <w:r w:rsidR="001B73F9" w:rsidRPr="001B73F9">
        <w:rPr>
          <w:rFonts w:asciiTheme="minorHAnsi" w:hAnsiTheme="minorHAnsi"/>
          <w:sz w:val="22"/>
          <w:szCs w:val="22"/>
        </w:rPr>
        <w:t xml:space="preserve">lso </w:t>
      </w:r>
      <w:r>
        <w:rPr>
          <w:rFonts w:asciiTheme="minorHAnsi" w:hAnsiTheme="minorHAnsi"/>
          <w:sz w:val="22"/>
          <w:szCs w:val="22"/>
        </w:rPr>
        <w:t>explored</w:t>
      </w:r>
      <w:r w:rsidR="001B73F9" w:rsidRPr="001B73F9">
        <w:rPr>
          <w:rFonts w:asciiTheme="minorHAnsi" w:hAnsiTheme="minorHAnsi"/>
          <w:sz w:val="22"/>
          <w:szCs w:val="22"/>
        </w:rPr>
        <w:t xml:space="preserve"> how to enhance </w:t>
      </w:r>
      <w:r w:rsidR="00230620" w:rsidRPr="001B73F9">
        <w:rPr>
          <w:rFonts w:asciiTheme="minorHAnsi" w:hAnsiTheme="minorHAnsi"/>
          <w:sz w:val="22"/>
          <w:szCs w:val="22"/>
        </w:rPr>
        <w:t xml:space="preserve">implementation of existing adaptation plans and actions </w:t>
      </w:r>
      <w:r w:rsidR="001B73F9" w:rsidRPr="001B73F9">
        <w:rPr>
          <w:rFonts w:asciiTheme="minorHAnsi" w:hAnsiTheme="minorHAnsi"/>
          <w:sz w:val="22"/>
          <w:szCs w:val="22"/>
        </w:rPr>
        <w:t>to ensure that they remain g</w:t>
      </w:r>
      <w:r w:rsidR="00230620" w:rsidRPr="001B73F9">
        <w:rPr>
          <w:rFonts w:asciiTheme="minorHAnsi" w:hAnsiTheme="minorHAnsi"/>
          <w:sz w:val="22"/>
          <w:szCs w:val="22"/>
        </w:rPr>
        <w:t>rounded in the strengths and aspirations</w:t>
      </w:r>
      <w:r w:rsidR="001B73F9" w:rsidRPr="001B73F9">
        <w:rPr>
          <w:rFonts w:asciiTheme="minorHAnsi" w:hAnsiTheme="minorHAnsi"/>
          <w:sz w:val="22"/>
          <w:szCs w:val="22"/>
        </w:rPr>
        <w:t xml:space="preserve"> of communities </w:t>
      </w:r>
      <w:r w:rsidR="00230620" w:rsidRPr="001B73F9">
        <w:rPr>
          <w:rFonts w:asciiTheme="minorHAnsi" w:hAnsiTheme="minorHAnsi"/>
          <w:sz w:val="22"/>
          <w:szCs w:val="22"/>
        </w:rPr>
        <w:t>while steeped in strategy and science.</w:t>
      </w:r>
    </w:p>
    <w:p w:rsidR="00560318" w:rsidRDefault="00560318" w:rsidP="00EF239E">
      <w:pPr>
        <w:jc w:val="both"/>
        <w:rPr>
          <w:rStyle w:val="normalchar1"/>
          <w:rFonts w:asciiTheme="minorHAnsi" w:hAnsiTheme="minorHAnsi" w:cs="Arial"/>
          <w:sz w:val="22"/>
          <w:szCs w:val="22"/>
        </w:rPr>
      </w:pPr>
    </w:p>
    <w:p w:rsidR="00096CBB" w:rsidRPr="00560318" w:rsidRDefault="00191D60" w:rsidP="00EF239E">
      <w:pPr>
        <w:jc w:val="both"/>
        <w:rPr>
          <w:rStyle w:val="normalchar1"/>
          <w:rFonts w:asciiTheme="minorHAnsi" w:hAnsiTheme="minorHAnsi" w:cs="Arial"/>
          <w:b/>
          <w:sz w:val="22"/>
          <w:szCs w:val="22"/>
        </w:rPr>
      </w:pPr>
      <w:r>
        <w:rPr>
          <w:rStyle w:val="normalchar1"/>
          <w:rFonts w:asciiTheme="minorHAnsi" w:hAnsiTheme="minorHAnsi" w:cs="Arial"/>
          <w:b/>
          <w:sz w:val="22"/>
          <w:szCs w:val="22"/>
        </w:rPr>
        <w:t>This r</w:t>
      </w:r>
      <w:r w:rsidR="001F0E46" w:rsidRPr="00560318">
        <w:rPr>
          <w:rStyle w:val="normalchar1"/>
          <w:rFonts w:asciiTheme="minorHAnsi" w:hAnsiTheme="minorHAnsi" w:cs="Arial"/>
          <w:b/>
          <w:sz w:val="22"/>
          <w:szCs w:val="22"/>
        </w:rPr>
        <w:t xml:space="preserve">eport represents the </w:t>
      </w:r>
      <w:r w:rsidR="00560318">
        <w:rPr>
          <w:rStyle w:val="normalchar1"/>
          <w:rFonts w:asciiTheme="minorHAnsi" w:hAnsiTheme="minorHAnsi" w:cs="Arial"/>
          <w:b/>
          <w:sz w:val="22"/>
          <w:szCs w:val="22"/>
        </w:rPr>
        <w:t>sum of the workshop</w:t>
      </w:r>
      <w:r w:rsidR="00560318" w:rsidRPr="00560318">
        <w:rPr>
          <w:rStyle w:val="normalchar1"/>
          <w:rFonts w:asciiTheme="minorHAnsi" w:hAnsiTheme="minorHAnsi" w:cs="Arial"/>
          <w:b/>
          <w:sz w:val="22"/>
          <w:szCs w:val="22"/>
        </w:rPr>
        <w:t xml:space="preserve"> discussions.</w:t>
      </w:r>
    </w:p>
    <w:p w:rsidR="00230620" w:rsidRDefault="00230620" w:rsidP="00EF239E">
      <w:pPr>
        <w:jc w:val="both"/>
        <w:rPr>
          <w:rFonts w:asciiTheme="minorHAnsi" w:hAnsiTheme="minorHAnsi"/>
          <w:i/>
          <w:sz w:val="22"/>
          <w:szCs w:val="22"/>
        </w:rPr>
      </w:pPr>
    </w:p>
    <w:p w:rsidR="002E5EC7" w:rsidRPr="00EF239E" w:rsidRDefault="002E5EC7" w:rsidP="00EF239E">
      <w:pPr>
        <w:jc w:val="both"/>
        <w:rPr>
          <w:rFonts w:asciiTheme="minorHAnsi" w:hAnsiTheme="minorHAnsi"/>
          <w:sz w:val="22"/>
          <w:szCs w:val="22"/>
        </w:rPr>
      </w:pPr>
    </w:p>
    <w:p w:rsidR="00B84638" w:rsidRPr="00EF239E" w:rsidRDefault="00972C1E" w:rsidP="00EF239E">
      <w:pPr>
        <w:jc w:val="both"/>
        <w:rPr>
          <w:rStyle w:val="normalchar1"/>
          <w:rFonts w:asciiTheme="minorHAnsi" w:hAnsiTheme="minorHAnsi" w:cs="Arial"/>
          <w:sz w:val="22"/>
          <w:szCs w:val="22"/>
        </w:rPr>
      </w:pPr>
      <w:r w:rsidRPr="00972C1E">
        <w:rPr>
          <w:rFonts w:asciiTheme="minorHAnsi" w:hAnsiTheme="minorHAnsi"/>
          <w:i/>
          <w:noProof/>
          <w:sz w:val="22"/>
          <w:szCs w:val="22"/>
        </w:rPr>
        <w:pict>
          <v:shapetype id="_x0000_t202" coordsize="21600,21600" o:spt="202" path="m,l,21600r21600,l21600,xe">
            <v:stroke joinstyle="miter"/>
            <v:path gradientshapeok="t" o:connecttype="rect"/>
          </v:shapetype>
          <v:shape id="_x0000_s1030" type="#_x0000_t202" style="position:absolute;left:0;text-align:left;margin-left:-5.25pt;margin-top:11.9pt;width:469.5pt;height:307.45pt;z-index:251673600">
            <v:textbox>
              <w:txbxContent>
                <w:p w:rsidR="00340F2D" w:rsidRPr="008261B4" w:rsidRDefault="00340F2D" w:rsidP="008261B4">
                  <w:pPr>
                    <w:jc w:val="both"/>
                    <w:rPr>
                      <w:rFonts w:asciiTheme="minorHAnsi" w:hAnsiTheme="minorHAnsi"/>
                      <w:b/>
                      <w:i/>
                      <w:sz w:val="22"/>
                      <w:szCs w:val="22"/>
                    </w:rPr>
                  </w:pPr>
                  <w:r w:rsidRPr="008261B4">
                    <w:rPr>
                      <w:rFonts w:asciiTheme="minorHAnsi" w:hAnsiTheme="minorHAnsi"/>
                      <w:b/>
                      <w:i/>
                      <w:sz w:val="22"/>
                      <w:szCs w:val="22"/>
                    </w:rPr>
                    <w:t>International Coral Reef Initiative (ICRI)</w:t>
                  </w:r>
                </w:p>
                <w:p w:rsidR="00340F2D" w:rsidRDefault="00340F2D" w:rsidP="008261B4">
                  <w:pPr>
                    <w:jc w:val="both"/>
                    <w:rPr>
                      <w:rFonts w:asciiTheme="minorHAnsi" w:hAnsiTheme="minorHAnsi"/>
                      <w:i/>
                      <w:sz w:val="22"/>
                      <w:szCs w:val="22"/>
                    </w:rPr>
                  </w:pPr>
                </w:p>
                <w:p w:rsidR="00340F2D" w:rsidRPr="00230620" w:rsidRDefault="00340F2D" w:rsidP="008261B4">
                  <w:pPr>
                    <w:jc w:val="both"/>
                    <w:rPr>
                      <w:rFonts w:asciiTheme="minorHAnsi" w:hAnsiTheme="minorHAnsi"/>
                      <w:i/>
                      <w:sz w:val="22"/>
                      <w:szCs w:val="22"/>
                    </w:rPr>
                  </w:pPr>
                  <w:r>
                    <w:rPr>
                      <w:rFonts w:asciiTheme="minorHAnsi" w:hAnsiTheme="minorHAnsi"/>
                      <w:i/>
                      <w:sz w:val="22"/>
                      <w:szCs w:val="22"/>
                    </w:rPr>
                    <w:t>The Governments of Samoa and France with support from Monaco, will co-host</w:t>
                  </w:r>
                  <w:r w:rsidRPr="00230620">
                    <w:rPr>
                      <w:rFonts w:asciiTheme="minorHAnsi" w:hAnsiTheme="minorHAnsi"/>
                      <w:i/>
                      <w:sz w:val="22"/>
                      <w:szCs w:val="22"/>
                    </w:rPr>
                    <w:t xml:space="preserve"> the Secretariat of the International Coral Reef Initiative (ICRI)</w:t>
                  </w:r>
                  <w:r>
                    <w:rPr>
                      <w:rFonts w:asciiTheme="minorHAnsi" w:hAnsiTheme="minorHAnsi"/>
                      <w:i/>
                      <w:sz w:val="22"/>
                      <w:szCs w:val="22"/>
                    </w:rPr>
                    <w:t xml:space="preserve"> until December 2011. ICRI</w:t>
                  </w:r>
                  <w:r w:rsidRPr="00230620">
                    <w:rPr>
                      <w:rFonts w:asciiTheme="minorHAnsi" w:hAnsiTheme="minorHAnsi"/>
                      <w:i/>
                      <w:sz w:val="22"/>
                      <w:szCs w:val="22"/>
                    </w:rPr>
                    <w:t xml:space="preserve"> is a </w:t>
                  </w:r>
                  <w:r>
                    <w:rPr>
                      <w:rFonts w:asciiTheme="minorHAnsi" w:hAnsiTheme="minorHAnsi"/>
                      <w:i/>
                      <w:sz w:val="22"/>
                      <w:szCs w:val="22"/>
                    </w:rPr>
                    <w:t xml:space="preserve">voluntary partnership of </w:t>
                  </w:r>
                  <w:r w:rsidRPr="00230620">
                    <w:rPr>
                      <w:rFonts w:asciiTheme="minorHAnsi" w:hAnsiTheme="minorHAnsi"/>
                      <w:i/>
                      <w:sz w:val="22"/>
                      <w:szCs w:val="22"/>
                    </w:rPr>
                    <w:t>countries and organisations with coral reef interests</w:t>
                  </w:r>
                  <w:r>
                    <w:rPr>
                      <w:rFonts w:asciiTheme="minorHAnsi" w:hAnsiTheme="minorHAnsi"/>
                      <w:i/>
                      <w:sz w:val="22"/>
                      <w:szCs w:val="22"/>
                    </w:rPr>
                    <w:t>, who</w:t>
                  </w:r>
                  <w:r w:rsidRPr="00230620">
                    <w:rPr>
                      <w:rFonts w:asciiTheme="minorHAnsi" w:hAnsiTheme="minorHAnsi"/>
                      <w:i/>
                      <w:sz w:val="22"/>
                      <w:szCs w:val="22"/>
                    </w:rPr>
                    <w:t xml:space="preserve"> collectively </w:t>
                  </w:r>
                  <w:r>
                    <w:rPr>
                      <w:rFonts w:asciiTheme="minorHAnsi" w:hAnsiTheme="minorHAnsi"/>
                      <w:i/>
                      <w:sz w:val="22"/>
                      <w:szCs w:val="22"/>
                    </w:rPr>
                    <w:t xml:space="preserve">seek </w:t>
                  </w:r>
                  <w:r w:rsidRPr="00230620">
                    <w:rPr>
                      <w:rFonts w:asciiTheme="minorHAnsi" w:hAnsiTheme="minorHAnsi"/>
                      <w:i/>
                      <w:sz w:val="22"/>
                      <w:szCs w:val="22"/>
                    </w:rPr>
                    <w:t xml:space="preserve">to advance the coral reef agenda </w:t>
                  </w:r>
                  <w:r>
                    <w:rPr>
                      <w:rFonts w:asciiTheme="minorHAnsi" w:hAnsiTheme="minorHAnsi"/>
                      <w:i/>
                      <w:sz w:val="22"/>
                      <w:szCs w:val="22"/>
                    </w:rPr>
                    <w:t xml:space="preserve">and who </w:t>
                  </w:r>
                  <w:r w:rsidRPr="00230620">
                    <w:rPr>
                      <w:rFonts w:asciiTheme="minorHAnsi" w:hAnsiTheme="minorHAnsi"/>
                      <w:i/>
                      <w:sz w:val="22"/>
                      <w:szCs w:val="22"/>
                    </w:rPr>
                    <w:t>work towards the implementation of an action framework</w:t>
                  </w:r>
                  <w:r>
                    <w:rPr>
                      <w:rFonts w:asciiTheme="minorHAnsi" w:hAnsiTheme="minorHAnsi"/>
                      <w:i/>
                      <w:sz w:val="22"/>
                      <w:szCs w:val="22"/>
                    </w:rPr>
                    <w:t xml:space="preserve"> of shared priorities relating to coral reefs and associated ecosystems</w:t>
                  </w:r>
                  <w:r w:rsidRPr="00230620">
                    <w:rPr>
                      <w:rFonts w:asciiTheme="minorHAnsi" w:hAnsiTheme="minorHAnsi"/>
                      <w:i/>
                      <w:sz w:val="22"/>
                      <w:szCs w:val="22"/>
                    </w:rPr>
                    <w:t xml:space="preserve">. These </w:t>
                  </w:r>
                  <w:r>
                    <w:rPr>
                      <w:rFonts w:asciiTheme="minorHAnsi" w:hAnsiTheme="minorHAnsi"/>
                      <w:i/>
                      <w:sz w:val="22"/>
                      <w:szCs w:val="22"/>
                    </w:rPr>
                    <w:t xml:space="preserve">workshop </w:t>
                  </w:r>
                  <w:r w:rsidRPr="00230620">
                    <w:rPr>
                      <w:rFonts w:asciiTheme="minorHAnsi" w:hAnsiTheme="minorHAnsi"/>
                      <w:i/>
                      <w:sz w:val="22"/>
                      <w:szCs w:val="22"/>
                    </w:rPr>
                    <w:t xml:space="preserve">discussions here today are timely as the </w:t>
                  </w:r>
                  <w:r>
                    <w:rPr>
                      <w:rFonts w:asciiTheme="minorHAnsi" w:hAnsiTheme="minorHAnsi"/>
                      <w:i/>
                      <w:sz w:val="22"/>
                      <w:szCs w:val="22"/>
                    </w:rPr>
                    <w:t>ICRI Secretariat</w:t>
                  </w:r>
                  <w:r w:rsidRPr="00230620">
                    <w:rPr>
                      <w:rFonts w:asciiTheme="minorHAnsi" w:hAnsiTheme="minorHAnsi"/>
                      <w:i/>
                      <w:sz w:val="22"/>
                      <w:szCs w:val="22"/>
                    </w:rPr>
                    <w:t xml:space="preserve"> will be updating this framework in 2010 to include a focus on climate change and adaptation issues.</w:t>
                  </w:r>
                </w:p>
                <w:p w:rsidR="00340F2D" w:rsidRDefault="00340F2D" w:rsidP="008261B4">
                  <w:pPr>
                    <w:jc w:val="both"/>
                    <w:rPr>
                      <w:rFonts w:asciiTheme="minorHAnsi" w:hAnsiTheme="minorHAnsi"/>
                      <w:i/>
                      <w:sz w:val="22"/>
                      <w:szCs w:val="22"/>
                    </w:rPr>
                  </w:pPr>
                </w:p>
                <w:p w:rsidR="00340F2D" w:rsidRDefault="00340F2D" w:rsidP="008261B4">
                  <w:pPr>
                    <w:jc w:val="both"/>
                    <w:rPr>
                      <w:rFonts w:asciiTheme="minorHAnsi" w:hAnsiTheme="minorHAnsi"/>
                      <w:b/>
                      <w:i/>
                      <w:sz w:val="22"/>
                      <w:szCs w:val="22"/>
                    </w:rPr>
                  </w:pPr>
                  <w:r w:rsidRPr="00975095">
                    <w:rPr>
                      <w:rFonts w:asciiTheme="minorHAnsi" w:hAnsiTheme="minorHAnsi"/>
                      <w:b/>
                      <w:i/>
                      <w:sz w:val="22"/>
                      <w:szCs w:val="22"/>
                    </w:rPr>
                    <w:t>International Coral Reef Action Network</w:t>
                  </w:r>
                </w:p>
                <w:p w:rsidR="00340F2D" w:rsidRPr="00975095" w:rsidRDefault="00340F2D" w:rsidP="008261B4">
                  <w:pPr>
                    <w:jc w:val="both"/>
                    <w:rPr>
                      <w:rFonts w:asciiTheme="minorHAnsi" w:hAnsiTheme="minorHAnsi"/>
                      <w:b/>
                      <w:i/>
                      <w:sz w:val="22"/>
                      <w:szCs w:val="22"/>
                    </w:rPr>
                  </w:pPr>
                </w:p>
                <w:p w:rsidR="00340F2D" w:rsidRDefault="00340F2D" w:rsidP="008261B4">
                  <w:pPr>
                    <w:jc w:val="both"/>
                    <w:rPr>
                      <w:rFonts w:asciiTheme="minorHAnsi" w:hAnsiTheme="minorHAnsi"/>
                      <w:i/>
                      <w:sz w:val="22"/>
                      <w:szCs w:val="22"/>
                    </w:rPr>
                  </w:pPr>
                  <w:r w:rsidRPr="00230620">
                    <w:rPr>
                      <w:rFonts w:asciiTheme="minorHAnsi" w:hAnsiTheme="minorHAnsi"/>
                      <w:i/>
                      <w:sz w:val="22"/>
                      <w:szCs w:val="22"/>
                    </w:rPr>
                    <w:t>ICRAN is an operational network of IC</w:t>
                  </w:r>
                  <w:r>
                    <w:rPr>
                      <w:rFonts w:asciiTheme="minorHAnsi" w:hAnsiTheme="minorHAnsi"/>
                      <w:i/>
                      <w:sz w:val="22"/>
                      <w:szCs w:val="22"/>
                    </w:rPr>
                    <w:t>RI</w:t>
                  </w:r>
                  <w:r w:rsidRPr="00230620">
                    <w:rPr>
                      <w:rFonts w:asciiTheme="minorHAnsi" w:hAnsiTheme="minorHAnsi"/>
                      <w:i/>
                      <w:sz w:val="22"/>
                      <w:szCs w:val="22"/>
                    </w:rPr>
                    <w:t xml:space="preserve"> charged with supporting the </w:t>
                  </w:r>
                  <w:r>
                    <w:rPr>
                      <w:rFonts w:asciiTheme="minorHAnsi" w:hAnsiTheme="minorHAnsi"/>
                      <w:i/>
                      <w:sz w:val="22"/>
                      <w:szCs w:val="22"/>
                    </w:rPr>
                    <w:t>implementation</w:t>
                  </w:r>
                  <w:r w:rsidRPr="00230620">
                    <w:rPr>
                      <w:rFonts w:asciiTheme="minorHAnsi" w:hAnsiTheme="minorHAnsi"/>
                      <w:i/>
                      <w:sz w:val="22"/>
                      <w:szCs w:val="22"/>
                    </w:rPr>
                    <w:t xml:space="preserve"> of the action</w:t>
                  </w:r>
                  <w:r>
                    <w:rPr>
                      <w:rFonts w:asciiTheme="minorHAnsi" w:hAnsiTheme="minorHAnsi"/>
                      <w:i/>
                      <w:sz w:val="22"/>
                      <w:szCs w:val="22"/>
                    </w:rPr>
                    <w:t xml:space="preserve"> framework and</w:t>
                  </w:r>
                  <w:r w:rsidRPr="00230620">
                    <w:rPr>
                      <w:rFonts w:asciiTheme="minorHAnsi" w:hAnsiTheme="minorHAnsi"/>
                      <w:i/>
                      <w:sz w:val="22"/>
                      <w:szCs w:val="22"/>
                    </w:rPr>
                    <w:t xml:space="preserve"> </w:t>
                  </w:r>
                  <w:r>
                    <w:rPr>
                      <w:rFonts w:asciiTheme="minorHAnsi" w:hAnsiTheme="minorHAnsi"/>
                      <w:i/>
                      <w:sz w:val="22"/>
                      <w:szCs w:val="22"/>
                    </w:rPr>
                    <w:t>building</w:t>
                  </w:r>
                  <w:r w:rsidRPr="00230620">
                    <w:rPr>
                      <w:rFonts w:asciiTheme="minorHAnsi" w:hAnsiTheme="minorHAnsi"/>
                      <w:i/>
                      <w:sz w:val="22"/>
                      <w:szCs w:val="22"/>
                    </w:rPr>
                    <w:t xml:space="preserve"> coalitions for the implementation of priority actions. ICRAN has been noted as a convener, a broker of multi-disciplinary partnerships, and as a mechanism for coordinating discussion and targeted action around critical coral reef issues. In this vein, ICRAN has worked to build interest and opportunities for collaboration around </w:t>
                  </w:r>
                  <w:r>
                    <w:rPr>
                      <w:rFonts w:asciiTheme="minorHAnsi" w:hAnsiTheme="minorHAnsi"/>
                      <w:i/>
                      <w:sz w:val="22"/>
                      <w:szCs w:val="22"/>
                    </w:rPr>
                    <w:t>the shared challenge</w:t>
                  </w:r>
                  <w:r w:rsidRPr="00230620">
                    <w:rPr>
                      <w:rFonts w:asciiTheme="minorHAnsi" w:hAnsiTheme="minorHAnsi"/>
                      <w:i/>
                      <w:sz w:val="22"/>
                      <w:szCs w:val="22"/>
                    </w:rPr>
                    <w:t xml:space="preserve"> </w:t>
                  </w:r>
                  <w:r w:rsidRPr="00DC4E45">
                    <w:rPr>
                      <w:rFonts w:asciiTheme="minorHAnsi" w:hAnsiTheme="minorHAnsi"/>
                      <w:b/>
                      <w:i/>
                      <w:sz w:val="22"/>
                      <w:szCs w:val="22"/>
                    </w:rPr>
                    <w:t>to strengthen the adaptive capacities and reduce the vulnerability of reef ecosystems and communities that are increasingly stressed by climate change</w:t>
                  </w:r>
                  <w:r w:rsidRPr="00230620">
                    <w:rPr>
                      <w:rFonts w:asciiTheme="minorHAnsi" w:hAnsiTheme="minorHAnsi"/>
                      <w:i/>
                      <w:sz w:val="22"/>
                      <w:szCs w:val="22"/>
                    </w:rPr>
                    <w:t xml:space="preserve">. </w:t>
                  </w:r>
                </w:p>
                <w:p w:rsidR="00340F2D" w:rsidRDefault="00340F2D" w:rsidP="008261B4">
                  <w:pPr>
                    <w:jc w:val="both"/>
                    <w:rPr>
                      <w:rFonts w:asciiTheme="minorHAnsi" w:hAnsiTheme="minorHAnsi"/>
                      <w:i/>
                      <w:sz w:val="22"/>
                      <w:szCs w:val="22"/>
                    </w:rPr>
                  </w:pPr>
                </w:p>
                <w:p w:rsidR="00340F2D" w:rsidRPr="00230620" w:rsidRDefault="00340F2D" w:rsidP="008261B4">
                  <w:pPr>
                    <w:jc w:val="both"/>
                    <w:rPr>
                      <w:rFonts w:asciiTheme="minorHAnsi" w:hAnsiTheme="minorHAnsi"/>
                      <w:i/>
                      <w:sz w:val="22"/>
                      <w:szCs w:val="22"/>
                    </w:rPr>
                  </w:pPr>
                  <w:proofErr w:type="gramStart"/>
                  <w:r>
                    <w:rPr>
                      <w:rFonts w:asciiTheme="minorHAnsi" w:hAnsiTheme="minorHAnsi"/>
                      <w:i/>
                      <w:sz w:val="22"/>
                      <w:szCs w:val="22"/>
                    </w:rPr>
                    <w:t>ICRAN is hosted by the One Ocean Programme of the UNEP-World Conservation Monitoring Centre in Cambridge, UK.</w:t>
                  </w:r>
                  <w:proofErr w:type="gramEnd"/>
                </w:p>
                <w:p w:rsidR="00340F2D" w:rsidRDefault="00340F2D"/>
              </w:txbxContent>
            </v:textbox>
          </v:shape>
        </w:pict>
      </w:r>
    </w:p>
    <w:p w:rsidR="00381DBA" w:rsidRDefault="00381DBA">
      <w:pPr>
        <w:spacing w:after="200" w:line="276" w:lineRule="auto"/>
        <w:rPr>
          <w:rFonts w:asciiTheme="minorHAnsi" w:hAnsiTheme="minorHAnsi"/>
          <w:b/>
          <w:sz w:val="28"/>
          <w:szCs w:val="28"/>
        </w:rPr>
      </w:pPr>
      <w:r>
        <w:rPr>
          <w:rFonts w:asciiTheme="minorHAnsi" w:hAnsiTheme="minorHAnsi"/>
          <w:b/>
          <w:sz w:val="28"/>
          <w:szCs w:val="28"/>
        </w:rPr>
        <w:br w:type="page"/>
      </w:r>
    </w:p>
    <w:p w:rsidR="00827B75" w:rsidRPr="00EF239E" w:rsidRDefault="00827B75" w:rsidP="00EF239E">
      <w:pPr>
        <w:pBdr>
          <w:bottom w:val="single" w:sz="6" w:space="1" w:color="auto"/>
        </w:pBdr>
        <w:jc w:val="both"/>
        <w:rPr>
          <w:rFonts w:asciiTheme="minorHAnsi" w:hAnsiTheme="minorHAnsi"/>
          <w:b/>
          <w:sz w:val="28"/>
          <w:szCs w:val="28"/>
        </w:rPr>
      </w:pPr>
      <w:r w:rsidRPr="00EF239E">
        <w:rPr>
          <w:rFonts w:asciiTheme="minorHAnsi" w:hAnsiTheme="minorHAnsi"/>
          <w:b/>
          <w:sz w:val="28"/>
          <w:szCs w:val="28"/>
        </w:rPr>
        <w:lastRenderedPageBreak/>
        <w:t>WORKSHOP REPORT</w:t>
      </w:r>
    </w:p>
    <w:p w:rsidR="00827B75" w:rsidRDefault="00827B75" w:rsidP="00EF239E">
      <w:pPr>
        <w:jc w:val="both"/>
        <w:rPr>
          <w:rFonts w:asciiTheme="minorHAnsi" w:hAnsiTheme="minorHAnsi"/>
          <w:b/>
        </w:rPr>
      </w:pPr>
    </w:p>
    <w:p w:rsidR="001F3A7C" w:rsidRPr="00A752D8" w:rsidRDefault="001F3A7C" w:rsidP="00EF239E">
      <w:pPr>
        <w:jc w:val="both"/>
        <w:rPr>
          <w:rFonts w:asciiTheme="minorHAnsi" w:hAnsiTheme="minorHAnsi"/>
          <w:b/>
          <w:sz w:val="22"/>
          <w:szCs w:val="22"/>
        </w:rPr>
      </w:pPr>
    </w:p>
    <w:p w:rsidR="00827B75" w:rsidRPr="00A752D8" w:rsidRDefault="00827B75" w:rsidP="00EF239E">
      <w:pPr>
        <w:pBdr>
          <w:bottom w:val="single" w:sz="6" w:space="1" w:color="auto"/>
        </w:pBdr>
        <w:jc w:val="both"/>
        <w:rPr>
          <w:rFonts w:asciiTheme="minorHAnsi" w:hAnsiTheme="minorHAnsi"/>
          <w:b/>
          <w:sz w:val="22"/>
          <w:szCs w:val="22"/>
        </w:rPr>
      </w:pPr>
      <w:r w:rsidRPr="00A752D8">
        <w:rPr>
          <w:rFonts w:asciiTheme="minorHAnsi" w:hAnsiTheme="minorHAnsi"/>
          <w:b/>
          <w:sz w:val="22"/>
          <w:szCs w:val="22"/>
        </w:rPr>
        <w:t>Day 1 – Tuesday 26 January 2010</w:t>
      </w:r>
    </w:p>
    <w:p w:rsidR="00827B75" w:rsidRPr="00A752D8" w:rsidRDefault="00827B75" w:rsidP="00EF239E">
      <w:pPr>
        <w:jc w:val="both"/>
        <w:rPr>
          <w:rFonts w:asciiTheme="minorHAnsi" w:hAnsiTheme="minorHAnsi"/>
          <w:b/>
          <w:sz w:val="22"/>
          <w:szCs w:val="22"/>
        </w:rPr>
      </w:pPr>
    </w:p>
    <w:p w:rsidR="00827B75" w:rsidRPr="00A752D8" w:rsidRDefault="00827B75" w:rsidP="00EF239E">
      <w:pPr>
        <w:jc w:val="both"/>
        <w:rPr>
          <w:rFonts w:asciiTheme="minorHAnsi" w:hAnsiTheme="minorHAnsi"/>
          <w:b/>
          <w:sz w:val="22"/>
          <w:szCs w:val="22"/>
        </w:rPr>
      </w:pPr>
      <w:r w:rsidRPr="00A752D8">
        <w:rPr>
          <w:rFonts w:asciiTheme="minorHAnsi" w:hAnsiTheme="minorHAnsi"/>
          <w:b/>
          <w:sz w:val="22"/>
          <w:szCs w:val="22"/>
        </w:rPr>
        <w:t>Session 1 – Workshop goals and objectives</w:t>
      </w:r>
    </w:p>
    <w:p w:rsidR="00B84638" w:rsidRPr="00A752D8" w:rsidRDefault="00B84638" w:rsidP="00EF239E">
      <w:pPr>
        <w:jc w:val="both"/>
        <w:rPr>
          <w:rFonts w:asciiTheme="minorHAnsi" w:hAnsiTheme="minorHAnsi"/>
          <w:sz w:val="22"/>
          <w:szCs w:val="22"/>
        </w:rPr>
      </w:pPr>
    </w:p>
    <w:p w:rsidR="00E9537C" w:rsidRPr="00EF239E" w:rsidRDefault="00B84638" w:rsidP="00EF239E">
      <w:pPr>
        <w:jc w:val="both"/>
        <w:rPr>
          <w:rFonts w:asciiTheme="minorHAnsi" w:hAnsiTheme="minorHAnsi"/>
          <w:sz w:val="22"/>
          <w:szCs w:val="22"/>
        </w:rPr>
      </w:pPr>
      <w:r w:rsidRPr="00EF239E">
        <w:rPr>
          <w:rFonts w:asciiTheme="minorHAnsi" w:hAnsiTheme="minorHAnsi"/>
          <w:sz w:val="22"/>
          <w:szCs w:val="22"/>
        </w:rPr>
        <w:t>The opening presentation</w:t>
      </w:r>
      <w:r w:rsidR="0037018C">
        <w:rPr>
          <w:rFonts w:asciiTheme="minorHAnsi" w:hAnsiTheme="minorHAnsi"/>
          <w:sz w:val="22"/>
          <w:szCs w:val="22"/>
        </w:rPr>
        <w:t xml:space="preserve"> by Nicola Barnard (ICRAN/UNEP-</w:t>
      </w:r>
      <w:r w:rsidR="00004E53" w:rsidRPr="00EF239E">
        <w:rPr>
          <w:rFonts w:asciiTheme="minorHAnsi" w:hAnsiTheme="minorHAnsi"/>
          <w:sz w:val="22"/>
          <w:szCs w:val="22"/>
        </w:rPr>
        <w:t>WCMC)</w:t>
      </w:r>
      <w:r w:rsidRPr="00EF239E">
        <w:rPr>
          <w:rFonts w:asciiTheme="minorHAnsi" w:hAnsiTheme="minorHAnsi"/>
          <w:sz w:val="22"/>
          <w:szCs w:val="22"/>
        </w:rPr>
        <w:t xml:space="preserve"> provided background information on the </w:t>
      </w:r>
      <w:r w:rsidR="00381DBA">
        <w:rPr>
          <w:rFonts w:asciiTheme="minorHAnsi" w:hAnsiTheme="minorHAnsi"/>
          <w:sz w:val="22"/>
          <w:szCs w:val="22"/>
        </w:rPr>
        <w:t>‘</w:t>
      </w:r>
      <w:r w:rsidRPr="00EF239E">
        <w:rPr>
          <w:rFonts w:asciiTheme="minorHAnsi" w:hAnsiTheme="minorHAnsi"/>
          <w:sz w:val="22"/>
          <w:szCs w:val="22"/>
        </w:rPr>
        <w:t>communities</w:t>
      </w:r>
      <w:r w:rsidR="00381DBA">
        <w:rPr>
          <w:rFonts w:asciiTheme="minorHAnsi" w:hAnsiTheme="minorHAnsi"/>
          <w:sz w:val="22"/>
          <w:szCs w:val="22"/>
        </w:rPr>
        <w:t xml:space="preserve">, climate change </w:t>
      </w:r>
      <w:r w:rsidRPr="00EF239E">
        <w:rPr>
          <w:rFonts w:asciiTheme="minorHAnsi" w:hAnsiTheme="minorHAnsi"/>
          <w:sz w:val="22"/>
          <w:szCs w:val="22"/>
        </w:rPr>
        <w:t>and coral reefs</w:t>
      </w:r>
      <w:r w:rsidR="00381DBA">
        <w:rPr>
          <w:rFonts w:asciiTheme="minorHAnsi" w:hAnsiTheme="minorHAnsi"/>
          <w:sz w:val="22"/>
          <w:szCs w:val="22"/>
        </w:rPr>
        <w:t>’</w:t>
      </w:r>
      <w:r w:rsidRPr="00EF239E">
        <w:rPr>
          <w:rFonts w:asciiTheme="minorHAnsi" w:hAnsiTheme="minorHAnsi"/>
          <w:sz w:val="22"/>
          <w:szCs w:val="22"/>
        </w:rPr>
        <w:t xml:space="preserve"> concept</w:t>
      </w:r>
      <w:r w:rsidR="00381DBA">
        <w:rPr>
          <w:rFonts w:asciiTheme="minorHAnsi" w:hAnsiTheme="minorHAnsi"/>
          <w:sz w:val="22"/>
          <w:szCs w:val="22"/>
        </w:rPr>
        <w:t xml:space="preserve"> note</w:t>
      </w:r>
      <w:r w:rsidRPr="00EF239E">
        <w:rPr>
          <w:rFonts w:asciiTheme="minorHAnsi" w:hAnsiTheme="minorHAnsi"/>
          <w:sz w:val="22"/>
          <w:szCs w:val="22"/>
        </w:rPr>
        <w:t xml:space="preserve"> </w:t>
      </w:r>
      <w:r w:rsidR="0037018C">
        <w:rPr>
          <w:rFonts w:asciiTheme="minorHAnsi" w:hAnsiTheme="minorHAnsi"/>
          <w:sz w:val="22"/>
          <w:szCs w:val="22"/>
        </w:rPr>
        <w:t>(see Annex 3</w:t>
      </w:r>
      <w:r w:rsidR="00381DBA" w:rsidRPr="00EF239E">
        <w:rPr>
          <w:rFonts w:asciiTheme="minorHAnsi" w:hAnsiTheme="minorHAnsi"/>
          <w:sz w:val="22"/>
          <w:szCs w:val="22"/>
        </w:rPr>
        <w:t xml:space="preserve">) </w:t>
      </w:r>
      <w:r w:rsidRPr="00EF239E">
        <w:rPr>
          <w:rFonts w:asciiTheme="minorHAnsi" w:hAnsiTheme="minorHAnsi"/>
          <w:sz w:val="22"/>
          <w:szCs w:val="22"/>
        </w:rPr>
        <w:t>that gave rise to the</w:t>
      </w:r>
      <w:r w:rsidR="004A622D" w:rsidRPr="00EF239E">
        <w:rPr>
          <w:rFonts w:asciiTheme="minorHAnsi" w:hAnsiTheme="minorHAnsi"/>
          <w:sz w:val="22"/>
          <w:szCs w:val="22"/>
        </w:rPr>
        <w:t xml:space="preserve"> workshop</w:t>
      </w:r>
      <w:r w:rsidR="00381DBA">
        <w:rPr>
          <w:rFonts w:asciiTheme="minorHAnsi" w:hAnsiTheme="minorHAnsi"/>
          <w:sz w:val="22"/>
          <w:szCs w:val="22"/>
        </w:rPr>
        <w:t>,</w:t>
      </w:r>
      <w:r w:rsidR="004A622D" w:rsidRPr="00EF239E">
        <w:rPr>
          <w:rFonts w:asciiTheme="minorHAnsi" w:hAnsiTheme="minorHAnsi"/>
          <w:sz w:val="22"/>
          <w:szCs w:val="22"/>
        </w:rPr>
        <w:t xml:space="preserve"> and </w:t>
      </w:r>
      <w:r w:rsidRPr="00EF239E">
        <w:rPr>
          <w:rFonts w:asciiTheme="minorHAnsi" w:hAnsiTheme="minorHAnsi"/>
          <w:sz w:val="22"/>
          <w:szCs w:val="22"/>
        </w:rPr>
        <w:t>highlight</w:t>
      </w:r>
      <w:r w:rsidR="004A622D" w:rsidRPr="00EF239E">
        <w:rPr>
          <w:rFonts w:asciiTheme="minorHAnsi" w:hAnsiTheme="minorHAnsi"/>
          <w:sz w:val="22"/>
          <w:szCs w:val="22"/>
        </w:rPr>
        <w:t>ed</w:t>
      </w:r>
      <w:r w:rsidRPr="00EF239E">
        <w:rPr>
          <w:rFonts w:asciiTheme="minorHAnsi" w:hAnsiTheme="minorHAnsi"/>
          <w:sz w:val="22"/>
          <w:szCs w:val="22"/>
        </w:rPr>
        <w:t xml:space="preserve"> the objectives and </w:t>
      </w:r>
      <w:r w:rsidR="004A622D" w:rsidRPr="00EF239E">
        <w:rPr>
          <w:rFonts w:asciiTheme="minorHAnsi" w:hAnsiTheme="minorHAnsi"/>
          <w:sz w:val="22"/>
          <w:szCs w:val="22"/>
        </w:rPr>
        <w:t>expectations</w:t>
      </w:r>
      <w:r w:rsidRPr="00EF239E">
        <w:rPr>
          <w:rFonts w:asciiTheme="minorHAnsi" w:hAnsiTheme="minorHAnsi"/>
          <w:sz w:val="22"/>
          <w:szCs w:val="22"/>
        </w:rPr>
        <w:t xml:space="preserve"> for the ensuing discussions. </w:t>
      </w:r>
    </w:p>
    <w:p w:rsidR="00E9537C" w:rsidRPr="00EF239E" w:rsidRDefault="00E9537C" w:rsidP="00EF239E">
      <w:pPr>
        <w:jc w:val="both"/>
        <w:rPr>
          <w:rFonts w:asciiTheme="minorHAnsi" w:hAnsiTheme="minorHAnsi"/>
          <w:sz w:val="22"/>
          <w:szCs w:val="22"/>
        </w:rPr>
      </w:pPr>
    </w:p>
    <w:p w:rsidR="002F2569" w:rsidRPr="00EF239E" w:rsidRDefault="00682287" w:rsidP="00EF239E">
      <w:pPr>
        <w:jc w:val="both"/>
        <w:rPr>
          <w:rFonts w:asciiTheme="minorHAnsi" w:hAnsiTheme="minorHAnsi"/>
          <w:sz w:val="22"/>
          <w:szCs w:val="22"/>
        </w:rPr>
      </w:pPr>
      <w:r>
        <w:rPr>
          <w:rFonts w:asciiTheme="minorHAnsi" w:hAnsiTheme="minorHAnsi"/>
          <w:sz w:val="22"/>
          <w:szCs w:val="22"/>
        </w:rPr>
        <w:t>T</w:t>
      </w:r>
      <w:r w:rsidR="00381DBA">
        <w:rPr>
          <w:rFonts w:asciiTheme="minorHAnsi" w:hAnsiTheme="minorHAnsi"/>
          <w:sz w:val="22"/>
          <w:szCs w:val="22"/>
        </w:rPr>
        <w:t>he</w:t>
      </w:r>
      <w:r w:rsidR="00B84638" w:rsidRPr="00EF239E">
        <w:rPr>
          <w:rFonts w:asciiTheme="minorHAnsi" w:hAnsiTheme="minorHAnsi"/>
          <w:sz w:val="22"/>
          <w:szCs w:val="22"/>
        </w:rPr>
        <w:t xml:space="preserve"> starting points and principles that guided </w:t>
      </w:r>
      <w:r w:rsidR="004A622D" w:rsidRPr="00EF239E">
        <w:rPr>
          <w:rFonts w:asciiTheme="minorHAnsi" w:hAnsiTheme="minorHAnsi"/>
          <w:sz w:val="22"/>
          <w:szCs w:val="22"/>
        </w:rPr>
        <w:t>the</w:t>
      </w:r>
      <w:r w:rsidR="00B84638" w:rsidRPr="00EF239E">
        <w:rPr>
          <w:rFonts w:asciiTheme="minorHAnsi" w:hAnsiTheme="minorHAnsi"/>
          <w:sz w:val="22"/>
          <w:szCs w:val="22"/>
        </w:rPr>
        <w:t xml:space="preserve"> thinking </w:t>
      </w:r>
      <w:r w:rsidR="004A622D" w:rsidRPr="00EF239E">
        <w:rPr>
          <w:rFonts w:asciiTheme="minorHAnsi" w:hAnsiTheme="minorHAnsi"/>
          <w:sz w:val="22"/>
          <w:szCs w:val="22"/>
        </w:rPr>
        <w:t>behind the concept note</w:t>
      </w:r>
      <w:r w:rsidR="00A03AA3">
        <w:rPr>
          <w:rFonts w:asciiTheme="minorHAnsi" w:hAnsiTheme="minorHAnsi"/>
          <w:sz w:val="22"/>
          <w:szCs w:val="22"/>
        </w:rPr>
        <w:t xml:space="preserve"> were shared</w:t>
      </w:r>
      <w:r w:rsidR="004A622D" w:rsidRPr="00EF239E">
        <w:rPr>
          <w:rFonts w:asciiTheme="minorHAnsi" w:hAnsiTheme="minorHAnsi"/>
          <w:sz w:val="22"/>
          <w:szCs w:val="22"/>
        </w:rPr>
        <w:t xml:space="preserve"> </w:t>
      </w:r>
      <w:r w:rsidR="00B84638" w:rsidRPr="00EF239E">
        <w:rPr>
          <w:rFonts w:asciiTheme="minorHAnsi" w:hAnsiTheme="minorHAnsi"/>
          <w:sz w:val="22"/>
          <w:szCs w:val="22"/>
        </w:rPr>
        <w:t>as a bas</w:t>
      </w:r>
      <w:r w:rsidR="00381DBA">
        <w:rPr>
          <w:rFonts w:asciiTheme="minorHAnsi" w:hAnsiTheme="minorHAnsi"/>
          <w:sz w:val="22"/>
          <w:szCs w:val="22"/>
        </w:rPr>
        <w:t>is</w:t>
      </w:r>
      <w:r w:rsidR="00B84638" w:rsidRPr="00EF239E">
        <w:rPr>
          <w:rFonts w:asciiTheme="minorHAnsi" w:hAnsiTheme="minorHAnsi"/>
          <w:sz w:val="22"/>
          <w:szCs w:val="22"/>
        </w:rPr>
        <w:t xml:space="preserve"> for discussion</w:t>
      </w:r>
      <w:r w:rsidR="00381DBA">
        <w:rPr>
          <w:rFonts w:asciiTheme="minorHAnsi" w:hAnsiTheme="minorHAnsi"/>
          <w:sz w:val="22"/>
          <w:szCs w:val="22"/>
        </w:rPr>
        <w:t>. These include</w:t>
      </w:r>
      <w:r w:rsidR="002F2569" w:rsidRPr="00EF239E">
        <w:rPr>
          <w:rFonts w:asciiTheme="minorHAnsi" w:hAnsiTheme="minorHAnsi"/>
          <w:sz w:val="22"/>
          <w:szCs w:val="22"/>
        </w:rPr>
        <w:t>:</w:t>
      </w:r>
    </w:p>
    <w:p w:rsidR="002F2569" w:rsidRPr="00EF239E" w:rsidRDefault="002F2569" w:rsidP="00EF239E">
      <w:pPr>
        <w:jc w:val="both"/>
        <w:rPr>
          <w:rFonts w:asciiTheme="minorHAnsi" w:hAnsiTheme="minorHAnsi"/>
          <w:sz w:val="22"/>
          <w:szCs w:val="22"/>
        </w:rPr>
      </w:pPr>
    </w:p>
    <w:p w:rsidR="002F2569" w:rsidRPr="00EF239E" w:rsidRDefault="002F2569" w:rsidP="00EF239E">
      <w:pPr>
        <w:pStyle w:val="ListParagraph"/>
        <w:numPr>
          <w:ilvl w:val="0"/>
          <w:numId w:val="11"/>
        </w:numPr>
        <w:jc w:val="both"/>
        <w:rPr>
          <w:rFonts w:asciiTheme="minorHAnsi" w:hAnsiTheme="minorHAnsi"/>
          <w:sz w:val="22"/>
          <w:szCs w:val="22"/>
        </w:rPr>
      </w:pPr>
      <w:r w:rsidRPr="00EF239E">
        <w:rPr>
          <w:rFonts w:asciiTheme="minorHAnsi" w:hAnsiTheme="minorHAnsi"/>
          <w:sz w:val="22"/>
          <w:szCs w:val="22"/>
        </w:rPr>
        <w:t>R</w:t>
      </w:r>
      <w:r w:rsidR="00B84638" w:rsidRPr="00EF239E">
        <w:rPr>
          <w:rFonts w:asciiTheme="minorHAnsi" w:hAnsiTheme="minorHAnsi"/>
          <w:sz w:val="22"/>
          <w:szCs w:val="22"/>
        </w:rPr>
        <w:t>ecognition that coral reefs are threatened by a suite of localised non-climatic impacts, and that these combined with the impacts of climate variability and long term global climate change threaten the existence of these important ecosystems.</w:t>
      </w:r>
      <w:r w:rsidR="004A622D" w:rsidRPr="00EF239E">
        <w:rPr>
          <w:rFonts w:asciiTheme="minorHAnsi" w:hAnsiTheme="minorHAnsi"/>
          <w:sz w:val="22"/>
          <w:szCs w:val="22"/>
        </w:rPr>
        <w:t xml:space="preserve"> </w:t>
      </w:r>
    </w:p>
    <w:p w:rsidR="002F2569" w:rsidRPr="00EF239E" w:rsidRDefault="00B84638" w:rsidP="00EF239E">
      <w:pPr>
        <w:pStyle w:val="ListParagraph"/>
        <w:numPr>
          <w:ilvl w:val="0"/>
          <w:numId w:val="11"/>
        </w:numPr>
        <w:jc w:val="both"/>
        <w:rPr>
          <w:rFonts w:asciiTheme="minorHAnsi" w:hAnsiTheme="minorHAnsi"/>
          <w:sz w:val="22"/>
          <w:szCs w:val="22"/>
        </w:rPr>
      </w:pPr>
      <w:r w:rsidRPr="00EF239E">
        <w:rPr>
          <w:rFonts w:asciiTheme="minorHAnsi" w:hAnsiTheme="minorHAnsi"/>
          <w:sz w:val="22"/>
          <w:szCs w:val="22"/>
        </w:rPr>
        <w:t xml:space="preserve">In concert with this, the dependence of coastal communities on the continued provision of goods and services from coral reef ecosystems to support part, if not all of their livelihoods is highly significant. </w:t>
      </w:r>
      <w:r w:rsidR="00E9537C" w:rsidRPr="00EF239E">
        <w:rPr>
          <w:rFonts w:asciiTheme="minorHAnsi" w:hAnsiTheme="minorHAnsi"/>
          <w:sz w:val="22"/>
          <w:szCs w:val="22"/>
        </w:rPr>
        <w:t>M</w:t>
      </w:r>
      <w:r w:rsidRPr="00EF239E">
        <w:rPr>
          <w:rFonts w:asciiTheme="minorHAnsi" w:hAnsiTheme="minorHAnsi"/>
          <w:sz w:val="22"/>
          <w:szCs w:val="22"/>
        </w:rPr>
        <w:t>any communities stand to be critically affected by the degrading quality and functioning of these habitats.</w:t>
      </w:r>
      <w:r w:rsidR="004A622D" w:rsidRPr="00EF239E">
        <w:rPr>
          <w:rFonts w:asciiTheme="minorHAnsi" w:hAnsiTheme="minorHAnsi"/>
          <w:sz w:val="22"/>
          <w:szCs w:val="22"/>
        </w:rPr>
        <w:t xml:space="preserve"> </w:t>
      </w:r>
    </w:p>
    <w:p w:rsidR="00381DBA" w:rsidRDefault="002F2569" w:rsidP="00EF239E">
      <w:pPr>
        <w:pStyle w:val="ListParagraph"/>
        <w:numPr>
          <w:ilvl w:val="0"/>
          <w:numId w:val="11"/>
        </w:numPr>
        <w:jc w:val="both"/>
        <w:rPr>
          <w:rFonts w:asciiTheme="minorHAnsi" w:hAnsiTheme="minorHAnsi"/>
          <w:sz w:val="22"/>
          <w:szCs w:val="22"/>
        </w:rPr>
      </w:pPr>
      <w:r w:rsidRPr="00EF239E">
        <w:rPr>
          <w:rFonts w:asciiTheme="minorHAnsi" w:hAnsiTheme="minorHAnsi"/>
          <w:sz w:val="22"/>
          <w:szCs w:val="22"/>
        </w:rPr>
        <w:t>W</w:t>
      </w:r>
      <w:r w:rsidR="00B84638" w:rsidRPr="00EF239E">
        <w:rPr>
          <w:rFonts w:asciiTheme="minorHAnsi" w:hAnsiTheme="minorHAnsi"/>
          <w:sz w:val="22"/>
          <w:szCs w:val="22"/>
        </w:rPr>
        <w:t xml:space="preserve">hile the global phenomenon of climate change is largely beyond the control of local coastal resource </w:t>
      </w:r>
      <w:r w:rsidR="00E9537C" w:rsidRPr="00EF239E">
        <w:rPr>
          <w:rFonts w:asciiTheme="minorHAnsi" w:hAnsiTheme="minorHAnsi"/>
          <w:sz w:val="22"/>
          <w:szCs w:val="22"/>
        </w:rPr>
        <w:t>managers</w:t>
      </w:r>
      <w:r w:rsidR="00B84638" w:rsidRPr="00EF239E">
        <w:rPr>
          <w:rFonts w:asciiTheme="minorHAnsi" w:hAnsiTheme="minorHAnsi"/>
          <w:sz w:val="22"/>
          <w:szCs w:val="22"/>
        </w:rPr>
        <w:t xml:space="preserve"> and communities, and the benefits of any global decisions relating to green house gas emissions will take time to feed down to the local level, there is meaningful action that can be taken to respond to the inevitable local impacts</w:t>
      </w:r>
      <w:r w:rsidR="00E9537C" w:rsidRPr="00EF239E">
        <w:rPr>
          <w:rFonts w:asciiTheme="minorHAnsi" w:hAnsiTheme="minorHAnsi"/>
          <w:sz w:val="22"/>
          <w:szCs w:val="22"/>
        </w:rPr>
        <w:t>.</w:t>
      </w:r>
      <w:r w:rsidR="00B84638" w:rsidRPr="00EF239E">
        <w:rPr>
          <w:rFonts w:asciiTheme="minorHAnsi" w:hAnsiTheme="minorHAnsi"/>
          <w:sz w:val="22"/>
          <w:szCs w:val="22"/>
        </w:rPr>
        <w:t xml:space="preserve"> </w:t>
      </w:r>
    </w:p>
    <w:p w:rsidR="002F2569" w:rsidRPr="00EF239E" w:rsidRDefault="00E9537C" w:rsidP="00EF239E">
      <w:pPr>
        <w:pStyle w:val="ListParagraph"/>
        <w:numPr>
          <w:ilvl w:val="0"/>
          <w:numId w:val="11"/>
        </w:numPr>
        <w:jc w:val="both"/>
        <w:rPr>
          <w:rFonts w:asciiTheme="minorHAnsi" w:hAnsiTheme="minorHAnsi"/>
          <w:sz w:val="22"/>
          <w:szCs w:val="22"/>
        </w:rPr>
      </w:pPr>
      <w:r w:rsidRPr="00EF239E">
        <w:rPr>
          <w:rFonts w:asciiTheme="minorHAnsi" w:hAnsiTheme="minorHAnsi"/>
          <w:sz w:val="22"/>
          <w:szCs w:val="22"/>
        </w:rPr>
        <w:t>T</w:t>
      </w:r>
      <w:r w:rsidR="00B84638" w:rsidRPr="00EF239E">
        <w:rPr>
          <w:rFonts w:asciiTheme="minorHAnsi" w:hAnsiTheme="minorHAnsi"/>
          <w:sz w:val="22"/>
          <w:szCs w:val="22"/>
        </w:rPr>
        <w:t>he effective mana</w:t>
      </w:r>
      <w:r w:rsidRPr="00EF239E">
        <w:rPr>
          <w:rFonts w:asciiTheme="minorHAnsi" w:hAnsiTheme="minorHAnsi"/>
          <w:sz w:val="22"/>
          <w:szCs w:val="22"/>
        </w:rPr>
        <w:t>gement of ecosystems can</w:t>
      </w:r>
      <w:r w:rsidR="00B84638" w:rsidRPr="00EF239E">
        <w:rPr>
          <w:rFonts w:asciiTheme="minorHAnsi" w:hAnsiTheme="minorHAnsi"/>
          <w:sz w:val="22"/>
          <w:szCs w:val="22"/>
        </w:rPr>
        <w:t xml:space="preserve"> support the enhanced resilience of those ecosystems and may buy time for communities to reorganise and diversify their livelihoods in a changing climate.</w:t>
      </w:r>
    </w:p>
    <w:p w:rsidR="002F2569" w:rsidRPr="00EF239E" w:rsidRDefault="00B84638" w:rsidP="00EF239E">
      <w:pPr>
        <w:pStyle w:val="ListParagraph"/>
        <w:numPr>
          <w:ilvl w:val="0"/>
          <w:numId w:val="11"/>
        </w:numPr>
        <w:jc w:val="both"/>
        <w:rPr>
          <w:rFonts w:asciiTheme="minorHAnsi" w:hAnsiTheme="minorHAnsi"/>
          <w:sz w:val="22"/>
          <w:szCs w:val="22"/>
        </w:rPr>
      </w:pPr>
      <w:r w:rsidRPr="00EF239E">
        <w:rPr>
          <w:rFonts w:asciiTheme="minorHAnsi" w:hAnsiTheme="minorHAnsi"/>
          <w:sz w:val="22"/>
          <w:szCs w:val="22"/>
        </w:rPr>
        <w:t>There is a need to link and connect the existing core strategies for adaptation to climate change, which tend to focus on either poverty and livelihood issues; ecosystem management and restoration; or disaster risk reduction, and these should be tackled in a more integrated manner for greater impact.</w:t>
      </w:r>
      <w:r w:rsidR="00E9537C" w:rsidRPr="00EF239E">
        <w:rPr>
          <w:rFonts w:asciiTheme="minorHAnsi" w:hAnsiTheme="minorHAnsi"/>
          <w:sz w:val="22"/>
          <w:szCs w:val="22"/>
        </w:rPr>
        <w:t xml:space="preserve"> </w:t>
      </w:r>
    </w:p>
    <w:p w:rsidR="002F2569" w:rsidRPr="00EF239E" w:rsidRDefault="00E9537C" w:rsidP="00EF239E">
      <w:pPr>
        <w:pStyle w:val="ListParagraph"/>
        <w:numPr>
          <w:ilvl w:val="0"/>
          <w:numId w:val="11"/>
        </w:numPr>
        <w:jc w:val="both"/>
        <w:rPr>
          <w:rFonts w:asciiTheme="minorHAnsi" w:hAnsiTheme="minorHAnsi"/>
          <w:sz w:val="22"/>
          <w:szCs w:val="22"/>
        </w:rPr>
      </w:pPr>
      <w:r w:rsidRPr="00EF239E">
        <w:rPr>
          <w:rFonts w:asciiTheme="minorHAnsi" w:hAnsiTheme="minorHAnsi"/>
          <w:sz w:val="22"/>
          <w:szCs w:val="22"/>
        </w:rPr>
        <w:t>Building capacities to manage social and institutional change is as important as preparations for resource degradation. Action that facilitates people centred development to explore future constraints and help people to take advantage of future opportunities is therefore crucial.</w:t>
      </w:r>
    </w:p>
    <w:p w:rsidR="00381DBA" w:rsidRDefault="004A622D" w:rsidP="00EF239E">
      <w:pPr>
        <w:pStyle w:val="ListParagraph"/>
        <w:numPr>
          <w:ilvl w:val="0"/>
          <w:numId w:val="11"/>
        </w:numPr>
        <w:jc w:val="both"/>
        <w:rPr>
          <w:rFonts w:asciiTheme="minorHAnsi" w:hAnsiTheme="minorHAnsi"/>
          <w:sz w:val="22"/>
          <w:szCs w:val="22"/>
        </w:rPr>
      </w:pPr>
      <w:r w:rsidRPr="00EF239E">
        <w:rPr>
          <w:rFonts w:asciiTheme="minorHAnsi" w:hAnsiTheme="minorHAnsi"/>
          <w:sz w:val="22"/>
          <w:szCs w:val="22"/>
        </w:rPr>
        <w:t>C</w:t>
      </w:r>
      <w:r w:rsidR="00B84638" w:rsidRPr="00EF239E">
        <w:rPr>
          <w:rFonts w:asciiTheme="minorHAnsi" w:hAnsiTheme="minorHAnsi"/>
          <w:sz w:val="22"/>
          <w:szCs w:val="22"/>
        </w:rPr>
        <w:t xml:space="preserve">limate change and adaptation are now core thrusts for many donors and organisations, and there has been a recent proliferation of adaptation projects in the form of technological, infrastructure, regulatory or market based actions, which has the potential to place additional strain on the existing resources and capacity within governments and may in some cases increase vulnerability.  </w:t>
      </w:r>
    </w:p>
    <w:p w:rsidR="00B84638" w:rsidRPr="00EF239E" w:rsidRDefault="00674190" w:rsidP="00EF239E">
      <w:pPr>
        <w:pStyle w:val="ListParagraph"/>
        <w:numPr>
          <w:ilvl w:val="0"/>
          <w:numId w:val="11"/>
        </w:numPr>
        <w:jc w:val="both"/>
        <w:rPr>
          <w:rFonts w:asciiTheme="minorHAnsi" w:hAnsiTheme="minorHAnsi"/>
          <w:sz w:val="22"/>
          <w:szCs w:val="22"/>
        </w:rPr>
      </w:pPr>
      <w:r>
        <w:rPr>
          <w:rFonts w:asciiTheme="minorHAnsi" w:hAnsiTheme="minorHAnsi"/>
          <w:sz w:val="22"/>
          <w:szCs w:val="22"/>
        </w:rPr>
        <w:t>N</w:t>
      </w:r>
      <w:r w:rsidR="004A622D" w:rsidRPr="00EF239E">
        <w:rPr>
          <w:rFonts w:asciiTheme="minorHAnsi" w:hAnsiTheme="minorHAnsi"/>
          <w:sz w:val="22"/>
          <w:szCs w:val="22"/>
        </w:rPr>
        <w:t xml:space="preserve">ew initiatives must avoid </w:t>
      </w:r>
      <w:r w:rsidR="00B84638" w:rsidRPr="00EF239E">
        <w:rPr>
          <w:rFonts w:asciiTheme="minorHAnsi" w:hAnsiTheme="minorHAnsi"/>
          <w:sz w:val="22"/>
          <w:szCs w:val="22"/>
        </w:rPr>
        <w:t>add</w:t>
      </w:r>
      <w:r w:rsidR="004A622D" w:rsidRPr="00EF239E">
        <w:rPr>
          <w:rFonts w:asciiTheme="minorHAnsi" w:hAnsiTheme="minorHAnsi"/>
          <w:sz w:val="22"/>
          <w:szCs w:val="22"/>
        </w:rPr>
        <w:t>ing</w:t>
      </w:r>
      <w:r w:rsidR="00B84638" w:rsidRPr="00EF239E">
        <w:rPr>
          <w:rFonts w:asciiTheme="minorHAnsi" w:hAnsiTheme="minorHAnsi"/>
          <w:sz w:val="22"/>
          <w:szCs w:val="22"/>
        </w:rPr>
        <w:t xml:space="preserve"> to this growing problem</w:t>
      </w:r>
      <w:r w:rsidR="00E9537C" w:rsidRPr="00EF239E">
        <w:rPr>
          <w:rFonts w:asciiTheme="minorHAnsi" w:hAnsiTheme="minorHAnsi"/>
          <w:sz w:val="22"/>
          <w:szCs w:val="22"/>
        </w:rPr>
        <w:t xml:space="preserve"> and build on the </w:t>
      </w:r>
      <w:r w:rsidR="00B84638" w:rsidRPr="00EF239E">
        <w:rPr>
          <w:rFonts w:asciiTheme="minorHAnsi" w:hAnsiTheme="minorHAnsi"/>
          <w:sz w:val="22"/>
          <w:szCs w:val="22"/>
        </w:rPr>
        <w:t>meaningful action</w:t>
      </w:r>
      <w:r w:rsidR="00E9537C" w:rsidRPr="00EF239E">
        <w:rPr>
          <w:rFonts w:asciiTheme="minorHAnsi" w:hAnsiTheme="minorHAnsi"/>
          <w:sz w:val="22"/>
          <w:szCs w:val="22"/>
        </w:rPr>
        <w:t xml:space="preserve"> that</w:t>
      </w:r>
      <w:r w:rsidR="00B84638" w:rsidRPr="00EF239E">
        <w:rPr>
          <w:rFonts w:asciiTheme="minorHAnsi" w:hAnsiTheme="minorHAnsi"/>
          <w:sz w:val="22"/>
          <w:szCs w:val="22"/>
        </w:rPr>
        <w:t xml:space="preserve"> </w:t>
      </w:r>
      <w:r w:rsidR="00E9537C" w:rsidRPr="00EF239E">
        <w:rPr>
          <w:rFonts w:asciiTheme="minorHAnsi" w:hAnsiTheme="minorHAnsi"/>
          <w:sz w:val="22"/>
          <w:szCs w:val="22"/>
        </w:rPr>
        <w:t>is</w:t>
      </w:r>
      <w:r w:rsidR="00B84638" w:rsidRPr="00EF239E">
        <w:rPr>
          <w:rFonts w:asciiTheme="minorHAnsi" w:hAnsiTheme="minorHAnsi"/>
          <w:sz w:val="22"/>
          <w:szCs w:val="22"/>
        </w:rPr>
        <w:t xml:space="preserve"> already underway. </w:t>
      </w:r>
      <w:r w:rsidR="00E9537C" w:rsidRPr="00EF239E">
        <w:rPr>
          <w:rFonts w:asciiTheme="minorHAnsi" w:hAnsiTheme="minorHAnsi"/>
          <w:sz w:val="22"/>
          <w:szCs w:val="22"/>
        </w:rPr>
        <w:t xml:space="preserve">For example, </w:t>
      </w:r>
      <w:r w:rsidR="00B84638" w:rsidRPr="00EF239E">
        <w:rPr>
          <w:rFonts w:asciiTheme="minorHAnsi" w:hAnsiTheme="minorHAnsi"/>
          <w:sz w:val="22"/>
          <w:szCs w:val="22"/>
        </w:rPr>
        <w:t>Marine Managed Areas</w:t>
      </w:r>
      <w:r w:rsidR="00B558F2">
        <w:rPr>
          <w:rFonts w:asciiTheme="minorHAnsi" w:hAnsiTheme="minorHAnsi"/>
          <w:sz w:val="22"/>
          <w:szCs w:val="22"/>
        </w:rPr>
        <w:t xml:space="preserve"> which reduce local stresses on coastal ecosystems,</w:t>
      </w:r>
      <w:r w:rsidR="00B84638" w:rsidRPr="00EF239E">
        <w:rPr>
          <w:rFonts w:asciiTheme="minorHAnsi" w:hAnsiTheme="minorHAnsi"/>
          <w:sz w:val="22"/>
          <w:szCs w:val="22"/>
        </w:rPr>
        <w:t xml:space="preserve"> </w:t>
      </w:r>
      <w:r w:rsidR="00E9537C" w:rsidRPr="00EF239E">
        <w:rPr>
          <w:rFonts w:asciiTheme="minorHAnsi" w:hAnsiTheme="minorHAnsi"/>
          <w:sz w:val="22"/>
          <w:szCs w:val="22"/>
        </w:rPr>
        <w:t xml:space="preserve">and </w:t>
      </w:r>
      <w:r w:rsidR="00B84638" w:rsidRPr="00EF239E">
        <w:rPr>
          <w:rFonts w:asciiTheme="minorHAnsi" w:hAnsiTheme="minorHAnsi"/>
          <w:sz w:val="22"/>
          <w:szCs w:val="22"/>
        </w:rPr>
        <w:t xml:space="preserve">ongoing livelihood diversification and enhancement activities that broaden opportunities for communities are critical tools to help us respond and adapt to climate change, and these need to be recognised as key pieces in the armoury. </w:t>
      </w:r>
    </w:p>
    <w:p w:rsidR="00B84638" w:rsidRPr="00EF239E" w:rsidRDefault="00B84638" w:rsidP="00EF239E">
      <w:pPr>
        <w:jc w:val="both"/>
        <w:rPr>
          <w:rFonts w:asciiTheme="minorHAnsi" w:hAnsiTheme="minorHAnsi"/>
          <w:sz w:val="22"/>
          <w:szCs w:val="22"/>
        </w:rPr>
      </w:pPr>
    </w:p>
    <w:p w:rsidR="002F2569" w:rsidRDefault="00E125FE" w:rsidP="00EF239E">
      <w:pPr>
        <w:jc w:val="both"/>
        <w:rPr>
          <w:rFonts w:asciiTheme="minorHAnsi" w:hAnsiTheme="minorHAnsi"/>
          <w:sz w:val="22"/>
          <w:szCs w:val="22"/>
        </w:rPr>
      </w:pPr>
      <w:r>
        <w:rPr>
          <w:rFonts w:asciiTheme="minorHAnsi" w:hAnsiTheme="minorHAnsi"/>
          <w:sz w:val="22"/>
          <w:szCs w:val="22"/>
        </w:rPr>
        <w:t>With these considerations in mind</w:t>
      </w:r>
      <w:r w:rsidR="00DC4E45">
        <w:rPr>
          <w:rFonts w:asciiTheme="minorHAnsi" w:hAnsiTheme="minorHAnsi"/>
          <w:sz w:val="22"/>
          <w:szCs w:val="22"/>
        </w:rPr>
        <w:t>,</w:t>
      </w:r>
      <w:r>
        <w:rPr>
          <w:rFonts w:asciiTheme="minorHAnsi" w:hAnsiTheme="minorHAnsi"/>
          <w:sz w:val="22"/>
          <w:szCs w:val="22"/>
        </w:rPr>
        <w:t xml:space="preserve"> </w:t>
      </w:r>
      <w:r w:rsidR="00DC4E45">
        <w:rPr>
          <w:rFonts w:asciiTheme="minorHAnsi" w:hAnsiTheme="minorHAnsi"/>
          <w:sz w:val="22"/>
          <w:szCs w:val="22"/>
        </w:rPr>
        <w:t>Nicola</w:t>
      </w:r>
      <w:r w:rsidR="00674190">
        <w:rPr>
          <w:rFonts w:asciiTheme="minorHAnsi" w:hAnsiTheme="minorHAnsi"/>
          <w:sz w:val="22"/>
          <w:szCs w:val="22"/>
        </w:rPr>
        <w:t xml:space="preserve"> </w:t>
      </w:r>
      <w:r w:rsidR="00DC4E45">
        <w:rPr>
          <w:rFonts w:asciiTheme="minorHAnsi" w:hAnsiTheme="minorHAnsi"/>
          <w:sz w:val="22"/>
          <w:szCs w:val="22"/>
        </w:rPr>
        <w:t>highlighted the</w:t>
      </w:r>
      <w:r w:rsidR="008432BB">
        <w:rPr>
          <w:rFonts w:asciiTheme="minorHAnsi" w:hAnsiTheme="minorHAnsi"/>
          <w:sz w:val="22"/>
          <w:szCs w:val="22"/>
        </w:rPr>
        <w:t xml:space="preserve"> interest</w:t>
      </w:r>
      <w:r w:rsidR="00674190">
        <w:rPr>
          <w:rFonts w:asciiTheme="minorHAnsi" w:hAnsiTheme="minorHAnsi"/>
          <w:sz w:val="22"/>
          <w:szCs w:val="22"/>
        </w:rPr>
        <w:t xml:space="preserve"> </w:t>
      </w:r>
      <w:r w:rsidR="00DC4E45">
        <w:rPr>
          <w:rFonts w:asciiTheme="minorHAnsi" w:hAnsiTheme="minorHAnsi"/>
          <w:sz w:val="22"/>
          <w:szCs w:val="22"/>
        </w:rPr>
        <w:t xml:space="preserve">of ICRAN </w:t>
      </w:r>
      <w:r w:rsidR="00674190">
        <w:rPr>
          <w:rFonts w:asciiTheme="minorHAnsi" w:hAnsiTheme="minorHAnsi"/>
          <w:sz w:val="22"/>
          <w:szCs w:val="22"/>
        </w:rPr>
        <w:t>to</w:t>
      </w:r>
      <w:r>
        <w:rPr>
          <w:rFonts w:asciiTheme="minorHAnsi" w:hAnsiTheme="minorHAnsi"/>
          <w:sz w:val="22"/>
          <w:szCs w:val="22"/>
        </w:rPr>
        <w:t xml:space="preserve"> </w:t>
      </w:r>
      <w:r w:rsidR="00B84638" w:rsidRPr="00EF239E">
        <w:rPr>
          <w:rFonts w:asciiTheme="minorHAnsi" w:hAnsiTheme="minorHAnsi"/>
          <w:sz w:val="22"/>
          <w:szCs w:val="22"/>
        </w:rPr>
        <w:t>explore</w:t>
      </w:r>
      <w:r w:rsidR="00E9537C" w:rsidRPr="00EF239E">
        <w:rPr>
          <w:rFonts w:asciiTheme="minorHAnsi" w:hAnsiTheme="minorHAnsi"/>
          <w:sz w:val="22"/>
          <w:szCs w:val="22"/>
        </w:rPr>
        <w:t xml:space="preserve"> </w:t>
      </w:r>
      <w:r>
        <w:rPr>
          <w:rFonts w:asciiTheme="minorHAnsi" w:hAnsiTheme="minorHAnsi"/>
          <w:sz w:val="22"/>
          <w:szCs w:val="22"/>
        </w:rPr>
        <w:t xml:space="preserve">with </w:t>
      </w:r>
      <w:r w:rsidRPr="00EF239E">
        <w:rPr>
          <w:rFonts w:asciiTheme="minorHAnsi" w:hAnsiTheme="minorHAnsi"/>
          <w:sz w:val="22"/>
          <w:szCs w:val="22"/>
        </w:rPr>
        <w:t xml:space="preserve">participants </w:t>
      </w:r>
      <w:r w:rsidR="008432BB">
        <w:rPr>
          <w:rFonts w:asciiTheme="minorHAnsi" w:hAnsiTheme="minorHAnsi"/>
          <w:sz w:val="22"/>
          <w:szCs w:val="22"/>
        </w:rPr>
        <w:t xml:space="preserve">the </w:t>
      </w:r>
      <w:r w:rsidR="00E9537C" w:rsidRPr="00EF239E">
        <w:rPr>
          <w:rFonts w:asciiTheme="minorHAnsi" w:hAnsiTheme="minorHAnsi"/>
          <w:sz w:val="22"/>
          <w:szCs w:val="22"/>
        </w:rPr>
        <w:t>local needs and gaps</w:t>
      </w:r>
      <w:r w:rsidR="00B558F2">
        <w:rPr>
          <w:rFonts w:asciiTheme="minorHAnsi" w:hAnsiTheme="minorHAnsi"/>
          <w:sz w:val="22"/>
          <w:szCs w:val="22"/>
        </w:rPr>
        <w:t>,</w:t>
      </w:r>
      <w:r w:rsidR="00B84638" w:rsidRPr="00EF239E">
        <w:rPr>
          <w:rFonts w:asciiTheme="minorHAnsi" w:hAnsiTheme="minorHAnsi"/>
          <w:sz w:val="22"/>
          <w:szCs w:val="22"/>
        </w:rPr>
        <w:t xml:space="preserve"> and</w:t>
      </w:r>
      <w:r w:rsidR="00B558F2">
        <w:rPr>
          <w:rFonts w:asciiTheme="minorHAnsi" w:hAnsiTheme="minorHAnsi"/>
          <w:sz w:val="22"/>
          <w:szCs w:val="22"/>
        </w:rPr>
        <w:t xml:space="preserve"> to </w:t>
      </w:r>
      <w:r>
        <w:rPr>
          <w:rFonts w:asciiTheme="minorHAnsi" w:hAnsiTheme="minorHAnsi"/>
          <w:sz w:val="22"/>
          <w:szCs w:val="22"/>
        </w:rPr>
        <w:t>encourage the exchange of</w:t>
      </w:r>
      <w:r w:rsidR="00B558F2">
        <w:rPr>
          <w:rFonts w:asciiTheme="minorHAnsi" w:hAnsiTheme="minorHAnsi"/>
          <w:sz w:val="22"/>
          <w:szCs w:val="22"/>
        </w:rPr>
        <w:t xml:space="preserve"> information on</w:t>
      </w:r>
      <w:r w:rsidR="00B84638" w:rsidRPr="00EF239E">
        <w:rPr>
          <w:rFonts w:asciiTheme="minorHAnsi" w:hAnsiTheme="minorHAnsi"/>
          <w:sz w:val="22"/>
          <w:szCs w:val="22"/>
        </w:rPr>
        <w:t xml:space="preserve"> </w:t>
      </w:r>
      <w:r w:rsidR="00B558F2">
        <w:rPr>
          <w:rFonts w:asciiTheme="minorHAnsi" w:hAnsiTheme="minorHAnsi"/>
          <w:sz w:val="22"/>
          <w:szCs w:val="22"/>
        </w:rPr>
        <w:t>existing</w:t>
      </w:r>
      <w:r w:rsidR="00B84638" w:rsidRPr="00EF239E">
        <w:rPr>
          <w:rFonts w:asciiTheme="minorHAnsi" w:hAnsiTheme="minorHAnsi"/>
          <w:sz w:val="22"/>
          <w:szCs w:val="22"/>
        </w:rPr>
        <w:t xml:space="preserve"> projects, networks and processes </w:t>
      </w:r>
      <w:r w:rsidR="00B558F2" w:rsidRPr="00EF239E">
        <w:rPr>
          <w:rFonts w:asciiTheme="minorHAnsi" w:hAnsiTheme="minorHAnsi"/>
          <w:sz w:val="22"/>
          <w:szCs w:val="22"/>
        </w:rPr>
        <w:t xml:space="preserve">already laying the foundations for the improved resilience of </w:t>
      </w:r>
      <w:r w:rsidR="00B558F2" w:rsidRPr="00EF239E">
        <w:rPr>
          <w:rFonts w:asciiTheme="minorHAnsi" w:hAnsiTheme="minorHAnsi"/>
          <w:sz w:val="22"/>
          <w:szCs w:val="22"/>
        </w:rPr>
        <w:lastRenderedPageBreak/>
        <w:t xml:space="preserve">people and </w:t>
      </w:r>
      <w:r w:rsidR="00B558F2">
        <w:rPr>
          <w:rFonts w:asciiTheme="minorHAnsi" w:hAnsiTheme="minorHAnsi"/>
          <w:sz w:val="22"/>
          <w:szCs w:val="22"/>
        </w:rPr>
        <w:t>marine and</w:t>
      </w:r>
      <w:r w:rsidR="00B558F2" w:rsidRPr="00EF239E">
        <w:rPr>
          <w:rFonts w:asciiTheme="minorHAnsi" w:hAnsiTheme="minorHAnsi"/>
          <w:sz w:val="22"/>
          <w:szCs w:val="22"/>
        </w:rPr>
        <w:t xml:space="preserve"> coastal ecosystems</w:t>
      </w:r>
      <w:r w:rsidR="00B558F2">
        <w:rPr>
          <w:rFonts w:asciiTheme="minorHAnsi" w:hAnsiTheme="minorHAnsi"/>
          <w:sz w:val="22"/>
          <w:szCs w:val="22"/>
        </w:rPr>
        <w:t>, in order to define how these might be better connected, strengthened and supported</w:t>
      </w:r>
      <w:r w:rsidR="004A622D" w:rsidRPr="00EF239E">
        <w:rPr>
          <w:rFonts w:asciiTheme="minorHAnsi" w:hAnsiTheme="minorHAnsi"/>
          <w:sz w:val="22"/>
          <w:szCs w:val="22"/>
        </w:rPr>
        <w:t>.</w:t>
      </w:r>
    </w:p>
    <w:p w:rsidR="00E125FE" w:rsidRPr="00EF239E" w:rsidRDefault="00E125FE" w:rsidP="00EF239E">
      <w:pPr>
        <w:jc w:val="both"/>
        <w:rPr>
          <w:rFonts w:asciiTheme="minorHAnsi" w:hAnsiTheme="minorHAnsi"/>
          <w:sz w:val="22"/>
          <w:szCs w:val="22"/>
        </w:rPr>
      </w:pPr>
    </w:p>
    <w:p w:rsidR="00674190" w:rsidRPr="00EF239E" w:rsidRDefault="00674190" w:rsidP="00674190">
      <w:pPr>
        <w:jc w:val="both"/>
        <w:rPr>
          <w:rFonts w:asciiTheme="minorHAnsi" w:hAnsiTheme="minorHAnsi"/>
          <w:sz w:val="22"/>
          <w:szCs w:val="22"/>
        </w:rPr>
      </w:pPr>
      <w:r>
        <w:rPr>
          <w:rFonts w:asciiTheme="minorHAnsi" w:hAnsiTheme="minorHAnsi"/>
          <w:sz w:val="22"/>
          <w:szCs w:val="22"/>
        </w:rPr>
        <w:t xml:space="preserve">The need to </w:t>
      </w:r>
      <w:r w:rsidR="008432BB">
        <w:rPr>
          <w:rFonts w:asciiTheme="minorHAnsi" w:hAnsiTheme="minorHAnsi"/>
          <w:sz w:val="22"/>
          <w:szCs w:val="22"/>
        </w:rPr>
        <w:t>better influence</w:t>
      </w:r>
      <w:r>
        <w:rPr>
          <w:rFonts w:asciiTheme="minorHAnsi" w:hAnsiTheme="minorHAnsi"/>
          <w:sz w:val="22"/>
          <w:szCs w:val="22"/>
        </w:rPr>
        <w:t xml:space="preserve"> the </w:t>
      </w:r>
      <w:r w:rsidRPr="00EF239E">
        <w:rPr>
          <w:rFonts w:asciiTheme="minorHAnsi" w:hAnsiTheme="minorHAnsi"/>
          <w:sz w:val="22"/>
          <w:szCs w:val="22"/>
        </w:rPr>
        <w:t>necessary shifts in behaviour</w:t>
      </w:r>
      <w:r>
        <w:rPr>
          <w:rFonts w:asciiTheme="minorHAnsi" w:hAnsiTheme="minorHAnsi"/>
          <w:sz w:val="22"/>
          <w:szCs w:val="22"/>
        </w:rPr>
        <w:t xml:space="preserve"> at a range of scales, and to</w:t>
      </w:r>
      <w:r w:rsidRPr="00EF239E">
        <w:rPr>
          <w:rFonts w:asciiTheme="minorHAnsi" w:hAnsiTheme="minorHAnsi"/>
          <w:sz w:val="22"/>
          <w:szCs w:val="22"/>
        </w:rPr>
        <w:t xml:space="preserve"> increase understanding and awareness of likely climate change impacts on coral </w:t>
      </w:r>
      <w:r>
        <w:rPr>
          <w:rFonts w:asciiTheme="minorHAnsi" w:hAnsiTheme="minorHAnsi"/>
          <w:sz w:val="22"/>
          <w:szCs w:val="22"/>
        </w:rPr>
        <w:t>reefs and associated ecosystems was highlighted as key to</w:t>
      </w:r>
      <w:r w:rsidRPr="00EF239E">
        <w:rPr>
          <w:rFonts w:asciiTheme="minorHAnsi" w:hAnsiTheme="minorHAnsi"/>
          <w:sz w:val="22"/>
          <w:szCs w:val="22"/>
        </w:rPr>
        <w:t xml:space="preserve"> </w:t>
      </w:r>
      <w:r>
        <w:rPr>
          <w:rFonts w:asciiTheme="minorHAnsi" w:hAnsiTheme="minorHAnsi"/>
          <w:sz w:val="22"/>
          <w:szCs w:val="22"/>
        </w:rPr>
        <w:t xml:space="preserve">building </w:t>
      </w:r>
      <w:r w:rsidRPr="00EF239E">
        <w:rPr>
          <w:rFonts w:asciiTheme="minorHAnsi" w:hAnsiTheme="minorHAnsi"/>
          <w:sz w:val="22"/>
          <w:szCs w:val="22"/>
        </w:rPr>
        <w:t xml:space="preserve">incentives </w:t>
      </w:r>
      <w:r>
        <w:rPr>
          <w:rFonts w:asciiTheme="minorHAnsi" w:hAnsiTheme="minorHAnsi"/>
          <w:sz w:val="22"/>
          <w:szCs w:val="22"/>
        </w:rPr>
        <w:t>for</w:t>
      </w:r>
      <w:r w:rsidRPr="00EF239E">
        <w:rPr>
          <w:rFonts w:asciiTheme="minorHAnsi" w:hAnsiTheme="minorHAnsi"/>
          <w:sz w:val="22"/>
          <w:szCs w:val="22"/>
        </w:rPr>
        <w:t xml:space="preserve"> a ‘no regrets’ approach</w:t>
      </w:r>
      <w:r>
        <w:rPr>
          <w:rFonts w:asciiTheme="minorHAnsi" w:hAnsiTheme="minorHAnsi"/>
          <w:sz w:val="22"/>
          <w:szCs w:val="22"/>
        </w:rPr>
        <w:t xml:space="preserve"> to sustainable development and ecosystem management </w:t>
      </w:r>
      <w:r w:rsidR="008432BB">
        <w:rPr>
          <w:rFonts w:asciiTheme="minorHAnsi" w:hAnsiTheme="minorHAnsi"/>
          <w:sz w:val="22"/>
          <w:szCs w:val="22"/>
        </w:rPr>
        <w:t>and to catalysing</w:t>
      </w:r>
      <w:r w:rsidR="00E125FE">
        <w:rPr>
          <w:rFonts w:asciiTheme="minorHAnsi" w:hAnsiTheme="minorHAnsi"/>
          <w:sz w:val="22"/>
          <w:szCs w:val="22"/>
        </w:rPr>
        <w:t xml:space="preserve"> urgent, yet</w:t>
      </w:r>
      <w:r w:rsidRPr="00EF239E">
        <w:rPr>
          <w:rFonts w:asciiTheme="minorHAnsi" w:hAnsiTheme="minorHAnsi"/>
          <w:sz w:val="22"/>
          <w:szCs w:val="22"/>
        </w:rPr>
        <w:t xml:space="preserve"> systematic adaptation action.</w:t>
      </w:r>
    </w:p>
    <w:p w:rsidR="001F3A7C" w:rsidRDefault="001F3A7C" w:rsidP="00EF239E">
      <w:pPr>
        <w:jc w:val="both"/>
        <w:rPr>
          <w:rFonts w:asciiTheme="minorHAnsi" w:hAnsiTheme="minorHAnsi"/>
          <w:sz w:val="22"/>
          <w:szCs w:val="22"/>
        </w:rPr>
      </w:pPr>
    </w:p>
    <w:p w:rsidR="00B84638" w:rsidRPr="00EF239E" w:rsidRDefault="008432BB" w:rsidP="00EF239E">
      <w:pPr>
        <w:jc w:val="both"/>
        <w:rPr>
          <w:rFonts w:asciiTheme="minorHAnsi" w:hAnsiTheme="minorHAnsi"/>
          <w:sz w:val="22"/>
          <w:szCs w:val="22"/>
        </w:rPr>
      </w:pPr>
      <w:r>
        <w:rPr>
          <w:rFonts w:asciiTheme="minorHAnsi" w:hAnsiTheme="minorHAnsi"/>
          <w:sz w:val="22"/>
          <w:szCs w:val="22"/>
        </w:rPr>
        <w:t xml:space="preserve">In this vein, four core focal areas </w:t>
      </w:r>
      <w:r w:rsidRPr="008432BB">
        <w:rPr>
          <w:rFonts w:asciiTheme="minorHAnsi" w:hAnsiTheme="minorHAnsi"/>
          <w:i/>
          <w:sz w:val="22"/>
          <w:szCs w:val="22"/>
        </w:rPr>
        <w:t>to strengthen the adaptive capacities and reduce the vulnerability of reef ecosystems and communities that are increasingly stressed by climate change</w:t>
      </w:r>
      <w:r>
        <w:rPr>
          <w:rFonts w:asciiTheme="minorHAnsi" w:hAnsiTheme="minorHAnsi"/>
          <w:sz w:val="22"/>
          <w:szCs w:val="22"/>
        </w:rPr>
        <w:t xml:space="preserve"> were put forward. Th</w:t>
      </w:r>
      <w:r w:rsidR="002174AF">
        <w:rPr>
          <w:rFonts w:asciiTheme="minorHAnsi" w:hAnsiTheme="minorHAnsi"/>
          <w:sz w:val="22"/>
          <w:szCs w:val="22"/>
        </w:rPr>
        <w:t>is combination of</w:t>
      </w:r>
      <w:r>
        <w:rPr>
          <w:rFonts w:asciiTheme="minorHAnsi" w:hAnsiTheme="minorHAnsi"/>
          <w:sz w:val="22"/>
          <w:szCs w:val="22"/>
        </w:rPr>
        <w:t xml:space="preserve"> objectives, underpinned by the idea of </w:t>
      </w:r>
      <w:r w:rsidRPr="00EF239E">
        <w:rPr>
          <w:rFonts w:asciiTheme="minorHAnsi" w:hAnsiTheme="minorHAnsi"/>
          <w:sz w:val="22"/>
          <w:szCs w:val="22"/>
        </w:rPr>
        <w:t xml:space="preserve">managing </w:t>
      </w:r>
      <w:r>
        <w:rPr>
          <w:rFonts w:asciiTheme="minorHAnsi" w:hAnsiTheme="minorHAnsi"/>
          <w:sz w:val="22"/>
          <w:szCs w:val="22"/>
        </w:rPr>
        <w:t xml:space="preserve">for socio-ecological resilience, </w:t>
      </w:r>
      <w:r w:rsidR="00755F7A">
        <w:rPr>
          <w:rFonts w:asciiTheme="minorHAnsi" w:hAnsiTheme="minorHAnsi"/>
          <w:sz w:val="22"/>
          <w:szCs w:val="22"/>
        </w:rPr>
        <w:t>has</w:t>
      </w:r>
      <w:r w:rsidR="00E125FE">
        <w:rPr>
          <w:rFonts w:asciiTheme="minorHAnsi" w:hAnsiTheme="minorHAnsi"/>
          <w:sz w:val="22"/>
          <w:szCs w:val="22"/>
        </w:rPr>
        <w:t xml:space="preserve"> generated significant interest globally and particularly within the Pacific in recent months</w:t>
      </w:r>
      <w:r w:rsidR="002174AF">
        <w:rPr>
          <w:rFonts w:asciiTheme="minorHAnsi" w:hAnsiTheme="minorHAnsi"/>
          <w:sz w:val="22"/>
          <w:szCs w:val="22"/>
        </w:rPr>
        <w:t xml:space="preserve"> in terms of responding to existing commitments and needs</w:t>
      </w:r>
      <w:r w:rsidR="00B84638" w:rsidRPr="00EF239E">
        <w:rPr>
          <w:rFonts w:asciiTheme="minorHAnsi" w:hAnsiTheme="minorHAnsi"/>
          <w:sz w:val="22"/>
          <w:szCs w:val="22"/>
        </w:rPr>
        <w:t>:</w:t>
      </w:r>
    </w:p>
    <w:p w:rsidR="00B84638" w:rsidRPr="00EF239E" w:rsidRDefault="00B84638" w:rsidP="00EF239E">
      <w:pPr>
        <w:jc w:val="both"/>
        <w:rPr>
          <w:rFonts w:asciiTheme="minorHAnsi" w:hAnsiTheme="minorHAnsi"/>
          <w:sz w:val="22"/>
          <w:szCs w:val="22"/>
        </w:rPr>
      </w:pPr>
    </w:p>
    <w:p w:rsidR="00B84638" w:rsidRPr="00EF239E" w:rsidRDefault="00B84638" w:rsidP="00EF239E">
      <w:pPr>
        <w:pStyle w:val="ListParagraph"/>
        <w:numPr>
          <w:ilvl w:val="0"/>
          <w:numId w:val="4"/>
        </w:numPr>
        <w:jc w:val="both"/>
        <w:rPr>
          <w:rFonts w:asciiTheme="minorHAnsi" w:hAnsiTheme="minorHAnsi"/>
          <w:sz w:val="22"/>
          <w:szCs w:val="22"/>
        </w:rPr>
      </w:pPr>
      <w:r w:rsidRPr="00EF239E">
        <w:rPr>
          <w:rFonts w:asciiTheme="minorHAnsi" w:hAnsiTheme="minorHAnsi"/>
          <w:sz w:val="22"/>
          <w:szCs w:val="22"/>
        </w:rPr>
        <w:t>To develop the capacities of national and local stakeholders to predict and cope with climate change and other exogenous factors</w:t>
      </w:r>
      <w:r w:rsidR="00E125FE">
        <w:rPr>
          <w:rFonts w:asciiTheme="minorHAnsi" w:hAnsiTheme="minorHAnsi"/>
          <w:sz w:val="22"/>
          <w:szCs w:val="22"/>
        </w:rPr>
        <w:t>;</w:t>
      </w:r>
    </w:p>
    <w:p w:rsidR="00B84638" w:rsidRPr="00EF239E" w:rsidRDefault="00B84638" w:rsidP="00EF239E">
      <w:pPr>
        <w:pStyle w:val="ListParagraph"/>
        <w:numPr>
          <w:ilvl w:val="0"/>
          <w:numId w:val="4"/>
        </w:numPr>
        <w:jc w:val="both"/>
        <w:rPr>
          <w:rFonts w:asciiTheme="minorHAnsi" w:hAnsiTheme="minorHAnsi"/>
          <w:sz w:val="22"/>
          <w:szCs w:val="22"/>
        </w:rPr>
      </w:pPr>
      <w:r w:rsidRPr="00EF239E">
        <w:rPr>
          <w:rFonts w:asciiTheme="minorHAnsi" w:hAnsiTheme="minorHAnsi"/>
          <w:sz w:val="22"/>
          <w:szCs w:val="22"/>
        </w:rPr>
        <w:t>To integrate forecasts and predictions into policy and institutional frameworks to make these responsive and to pave the way for applied adaptation</w:t>
      </w:r>
      <w:r w:rsidR="00E125FE">
        <w:rPr>
          <w:rFonts w:asciiTheme="minorHAnsi" w:hAnsiTheme="minorHAnsi"/>
          <w:sz w:val="22"/>
          <w:szCs w:val="22"/>
        </w:rPr>
        <w:t>;</w:t>
      </w:r>
    </w:p>
    <w:p w:rsidR="00B84638" w:rsidRPr="00EF239E" w:rsidRDefault="00B84638" w:rsidP="00EF239E">
      <w:pPr>
        <w:pStyle w:val="ListParagraph"/>
        <w:numPr>
          <w:ilvl w:val="0"/>
          <w:numId w:val="4"/>
        </w:numPr>
        <w:jc w:val="both"/>
        <w:rPr>
          <w:rFonts w:asciiTheme="minorHAnsi" w:hAnsiTheme="minorHAnsi"/>
          <w:sz w:val="22"/>
          <w:szCs w:val="22"/>
        </w:rPr>
      </w:pPr>
      <w:r w:rsidRPr="00EF239E">
        <w:rPr>
          <w:rFonts w:asciiTheme="minorHAnsi" w:hAnsiTheme="minorHAnsi"/>
          <w:sz w:val="22"/>
          <w:szCs w:val="22"/>
        </w:rPr>
        <w:t>To promote sustainable livelihoods consistent with sustainable use and conservation objectives</w:t>
      </w:r>
      <w:r w:rsidR="00E125FE">
        <w:rPr>
          <w:rFonts w:asciiTheme="minorHAnsi" w:hAnsiTheme="minorHAnsi"/>
          <w:sz w:val="22"/>
          <w:szCs w:val="22"/>
        </w:rPr>
        <w:t>;</w:t>
      </w:r>
    </w:p>
    <w:p w:rsidR="00B84638" w:rsidRPr="00EF239E" w:rsidRDefault="00B84638" w:rsidP="00EF239E">
      <w:pPr>
        <w:pStyle w:val="ListParagraph"/>
        <w:numPr>
          <w:ilvl w:val="0"/>
          <w:numId w:val="4"/>
        </w:numPr>
        <w:jc w:val="both"/>
        <w:rPr>
          <w:rFonts w:asciiTheme="minorHAnsi" w:hAnsiTheme="minorHAnsi"/>
          <w:sz w:val="22"/>
          <w:szCs w:val="22"/>
        </w:rPr>
      </w:pPr>
      <w:r w:rsidRPr="00EF239E">
        <w:rPr>
          <w:rFonts w:asciiTheme="minorHAnsi" w:hAnsiTheme="minorHAnsi"/>
          <w:sz w:val="22"/>
          <w:szCs w:val="22"/>
        </w:rPr>
        <w:t>To channel cutting edge science and research into village actions for climate change adaptation through knowledge networks and exchanges</w:t>
      </w:r>
      <w:r w:rsidR="00E125FE">
        <w:rPr>
          <w:rFonts w:asciiTheme="minorHAnsi" w:hAnsiTheme="minorHAnsi"/>
          <w:sz w:val="22"/>
          <w:szCs w:val="22"/>
        </w:rPr>
        <w:t>.</w:t>
      </w:r>
      <w:r w:rsidRPr="00EF239E">
        <w:rPr>
          <w:rFonts w:asciiTheme="minorHAnsi" w:hAnsiTheme="minorHAnsi"/>
          <w:sz w:val="22"/>
          <w:szCs w:val="22"/>
        </w:rPr>
        <w:t xml:space="preserve">  </w:t>
      </w:r>
    </w:p>
    <w:p w:rsidR="00B84638" w:rsidRPr="00EF239E" w:rsidRDefault="00B84638" w:rsidP="00EF239E">
      <w:pPr>
        <w:jc w:val="both"/>
        <w:rPr>
          <w:rFonts w:asciiTheme="minorHAnsi" w:hAnsiTheme="minorHAnsi"/>
          <w:sz w:val="22"/>
          <w:szCs w:val="22"/>
        </w:rPr>
      </w:pPr>
    </w:p>
    <w:p w:rsidR="00B84638" w:rsidRPr="00EF239E" w:rsidRDefault="002174AF" w:rsidP="00EF239E">
      <w:pPr>
        <w:jc w:val="both"/>
        <w:rPr>
          <w:rFonts w:asciiTheme="minorHAnsi" w:hAnsiTheme="minorHAnsi"/>
          <w:sz w:val="22"/>
          <w:szCs w:val="22"/>
        </w:rPr>
      </w:pPr>
      <w:r>
        <w:rPr>
          <w:rFonts w:asciiTheme="minorHAnsi" w:hAnsiTheme="minorHAnsi"/>
          <w:sz w:val="22"/>
          <w:szCs w:val="22"/>
        </w:rPr>
        <w:t xml:space="preserve">Nicola highlighted how </w:t>
      </w:r>
      <w:r w:rsidR="00B84638" w:rsidRPr="00EF239E">
        <w:rPr>
          <w:rFonts w:asciiTheme="minorHAnsi" w:hAnsiTheme="minorHAnsi"/>
          <w:sz w:val="22"/>
          <w:szCs w:val="22"/>
        </w:rPr>
        <w:t>the lessons and experiences gained from</w:t>
      </w:r>
      <w:r>
        <w:rPr>
          <w:rFonts w:asciiTheme="minorHAnsi" w:hAnsiTheme="minorHAnsi"/>
          <w:sz w:val="22"/>
          <w:szCs w:val="22"/>
        </w:rPr>
        <w:t xml:space="preserve"> previous projects and activities had informed these objectives</w:t>
      </w:r>
      <w:r w:rsidR="00191D60">
        <w:rPr>
          <w:rFonts w:asciiTheme="minorHAnsi" w:hAnsiTheme="minorHAnsi"/>
          <w:sz w:val="22"/>
          <w:szCs w:val="22"/>
        </w:rPr>
        <w:t>, p</w:t>
      </w:r>
      <w:r w:rsidR="00755F7A">
        <w:rPr>
          <w:rFonts w:asciiTheme="minorHAnsi" w:hAnsiTheme="minorHAnsi"/>
          <w:sz w:val="22"/>
          <w:szCs w:val="22"/>
        </w:rPr>
        <w:t>roviding an example of</w:t>
      </w:r>
      <w:r w:rsidR="00B84638" w:rsidRPr="00EF239E">
        <w:rPr>
          <w:rFonts w:asciiTheme="minorHAnsi" w:hAnsiTheme="minorHAnsi"/>
          <w:sz w:val="22"/>
          <w:szCs w:val="22"/>
        </w:rPr>
        <w:t xml:space="preserve"> </w:t>
      </w:r>
      <w:r w:rsidR="00004E53" w:rsidRPr="00EF239E">
        <w:rPr>
          <w:rFonts w:asciiTheme="minorHAnsi" w:hAnsiTheme="minorHAnsi"/>
          <w:sz w:val="22"/>
          <w:szCs w:val="22"/>
        </w:rPr>
        <w:t xml:space="preserve">the </w:t>
      </w:r>
      <w:r w:rsidR="00B84638" w:rsidRPr="00EF239E">
        <w:rPr>
          <w:rFonts w:asciiTheme="minorHAnsi" w:hAnsiTheme="minorHAnsi"/>
          <w:sz w:val="22"/>
          <w:szCs w:val="22"/>
        </w:rPr>
        <w:t>Sustainable Livelihood Enhancement and Diversification work undertaken in South Asia with I</w:t>
      </w:r>
      <w:r w:rsidR="00004E53" w:rsidRPr="00EF239E">
        <w:rPr>
          <w:rFonts w:asciiTheme="minorHAnsi" w:hAnsiTheme="minorHAnsi"/>
          <w:sz w:val="22"/>
          <w:szCs w:val="22"/>
        </w:rPr>
        <w:t>ntegrated Marine Management (I</w:t>
      </w:r>
      <w:r w:rsidR="00B84638" w:rsidRPr="00EF239E">
        <w:rPr>
          <w:rFonts w:asciiTheme="minorHAnsi" w:hAnsiTheme="minorHAnsi"/>
          <w:sz w:val="22"/>
          <w:szCs w:val="22"/>
        </w:rPr>
        <w:t>MM</w:t>
      </w:r>
      <w:r w:rsidR="00004E53" w:rsidRPr="00EF239E">
        <w:rPr>
          <w:rFonts w:asciiTheme="minorHAnsi" w:hAnsiTheme="minorHAnsi"/>
          <w:sz w:val="22"/>
          <w:szCs w:val="22"/>
        </w:rPr>
        <w:t>)</w:t>
      </w:r>
      <w:r w:rsidR="00B84638" w:rsidRPr="00EF239E">
        <w:rPr>
          <w:rFonts w:asciiTheme="minorHAnsi" w:hAnsiTheme="minorHAnsi"/>
          <w:sz w:val="22"/>
          <w:szCs w:val="22"/>
        </w:rPr>
        <w:t>, IUCN and a host of local partners</w:t>
      </w:r>
      <w:r>
        <w:rPr>
          <w:rFonts w:asciiTheme="minorHAnsi" w:hAnsiTheme="minorHAnsi"/>
          <w:sz w:val="22"/>
          <w:szCs w:val="22"/>
        </w:rPr>
        <w:t xml:space="preserve"> which led to the development of</w:t>
      </w:r>
      <w:r w:rsidR="00B84638" w:rsidRPr="00EF239E">
        <w:rPr>
          <w:rFonts w:asciiTheme="minorHAnsi" w:hAnsiTheme="minorHAnsi"/>
          <w:sz w:val="22"/>
          <w:szCs w:val="22"/>
        </w:rPr>
        <w:t xml:space="preserve"> an adaptable framework through an iterative joint learning a process with coastal communities</w:t>
      </w:r>
      <w:r w:rsidR="00191D60">
        <w:rPr>
          <w:rFonts w:asciiTheme="minorHAnsi" w:hAnsiTheme="minorHAnsi"/>
          <w:sz w:val="22"/>
          <w:szCs w:val="22"/>
        </w:rPr>
        <w:t>. The approach</w:t>
      </w:r>
      <w:r w:rsidR="00B84638" w:rsidRPr="00EF239E">
        <w:rPr>
          <w:rFonts w:asciiTheme="minorHAnsi" w:hAnsiTheme="minorHAnsi"/>
          <w:sz w:val="22"/>
          <w:szCs w:val="22"/>
        </w:rPr>
        <w:t xml:space="preserve"> helped to identify the</w:t>
      </w:r>
      <w:r>
        <w:rPr>
          <w:rFonts w:asciiTheme="minorHAnsi" w:hAnsiTheme="minorHAnsi"/>
          <w:sz w:val="22"/>
          <w:szCs w:val="22"/>
        </w:rPr>
        <w:t xml:space="preserve"> complex nature of</w:t>
      </w:r>
      <w:r w:rsidR="00B84638" w:rsidRPr="00EF239E">
        <w:rPr>
          <w:rFonts w:asciiTheme="minorHAnsi" w:hAnsiTheme="minorHAnsi"/>
          <w:sz w:val="22"/>
          <w:szCs w:val="22"/>
        </w:rPr>
        <w:t xml:space="preserve"> people’s livelihoods</w:t>
      </w:r>
      <w:r>
        <w:rPr>
          <w:rFonts w:asciiTheme="minorHAnsi" w:hAnsiTheme="minorHAnsi"/>
          <w:sz w:val="22"/>
          <w:szCs w:val="22"/>
        </w:rPr>
        <w:t>, helped people to understand their past successes,</w:t>
      </w:r>
      <w:r w:rsidR="00B84638" w:rsidRPr="00EF239E">
        <w:rPr>
          <w:rFonts w:asciiTheme="minorHAnsi" w:hAnsiTheme="minorHAnsi"/>
          <w:sz w:val="22"/>
          <w:szCs w:val="22"/>
        </w:rPr>
        <w:t xml:space="preserve"> strengths and aspirations, and form</w:t>
      </w:r>
      <w:r>
        <w:rPr>
          <w:rFonts w:asciiTheme="minorHAnsi" w:hAnsiTheme="minorHAnsi"/>
          <w:sz w:val="22"/>
          <w:szCs w:val="22"/>
        </w:rPr>
        <w:t>ed</w:t>
      </w:r>
      <w:r w:rsidR="00B84638" w:rsidRPr="00EF239E">
        <w:rPr>
          <w:rFonts w:asciiTheme="minorHAnsi" w:hAnsiTheme="minorHAnsi"/>
          <w:sz w:val="22"/>
          <w:szCs w:val="22"/>
        </w:rPr>
        <w:t xml:space="preserve"> critical linkages to service providers to allow the diversification of their livelihoods away from reef dependency. Teams and communities involved in this initiative reported greater levels of participation and success, and highlighted that a process of continued learning had been initiated which allow</w:t>
      </w:r>
      <w:r w:rsidR="002F2569" w:rsidRPr="00EF239E">
        <w:rPr>
          <w:rFonts w:asciiTheme="minorHAnsi" w:hAnsiTheme="minorHAnsi"/>
          <w:sz w:val="22"/>
          <w:szCs w:val="22"/>
        </w:rPr>
        <w:t>ed</w:t>
      </w:r>
      <w:r w:rsidR="00B84638" w:rsidRPr="00EF239E">
        <w:rPr>
          <w:rFonts w:asciiTheme="minorHAnsi" w:hAnsiTheme="minorHAnsi"/>
          <w:sz w:val="22"/>
          <w:szCs w:val="22"/>
        </w:rPr>
        <w:t xml:space="preserve"> people to see themselves as part of the solution to new challenges, and motivat</w:t>
      </w:r>
      <w:r w:rsidR="002F2569" w:rsidRPr="00EF239E">
        <w:rPr>
          <w:rFonts w:asciiTheme="minorHAnsi" w:hAnsiTheme="minorHAnsi"/>
          <w:sz w:val="22"/>
          <w:szCs w:val="22"/>
        </w:rPr>
        <w:t>ed</w:t>
      </w:r>
      <w:r w:rsidR="00B84638" w:rsidRPr="00EF239E">
        <w:rPr>
          <w:rFonts w:asciiTheme="minorHAnsi" w:hAnsiTheme="minorHAnsi"/>
          <w:sz w:val="22"/>
          <w:szCs w:val="22"/>
        </w:rPr>
        <w:t xml:space="preserve"> them to explore and see the need for change, essentially building their adaptive capacity.</w:t>
      </w:r>
    </w:p>
    <w:p w:rsidR="00B84638" w:rsidRPr="00EF239E" w:rsidRDefault="00B84638" w:rsidP="00EF239E">
      <w:pPr>
        <w:jc w:val="both"/>
        <w:rPr>
          <w:rFonts w:asciiTheme="minorHAnsi" w:hAnsiTheme="minorHAnsi"/>
          <w:sz w:val="22"/>
          <w:szCs w:val="22"/>
        </w:rPr>
      </w:pPr>
    </w:p>
    <w:p w:rsidR="00B84638" w:rsidRPr="00EF239E" w:rsidRDefault="00004E53" w:rsidP="00EF239E">
      <w:pPr>
        <w:jc w:val="both"/>
        <w:rPr>
          <w:rFonts w:asciiTheme="minorHAnsi" w:hAnsiTheme="minorHAnsi"/>
          <w:sz w:val="22"/>
          <w:szCs w:val="22"/>
        </w:rPr>
      </w:pPr>
      <w:r w:rsidRPr="00EF239E">
        <w:rPr>
          <w:rFonts w:asciiTheme="minorHAnsi" w:hAnsiTheme="minorHAnsi"/>
          <w:sz w:val="22"/>
          <w:szCs w:val="22"/>
        </w:rPr>
        <w:t>Additionally,</w:t>
      </w:r>
      <w:r w:rsidR="00B84638" w:rsidRPr="00EF239E">
        <w:rPr>
          <w:rFonts w:asciiTheme="minorHAnsi" w:hAnsiTheme="minorHAnsi"/>
          <w:sz w:val="22"/>
          <w:szCs w:val="22"/>
        </w:rPr>
        <w:t xml:space="preserve"> </w:t>
      </w:r>
      <w:r w:rsidR="00755F7A">
        <w:rPr>
          <w:rFonts w:asciiTheme="minorHAnsi" w:hAnsiTheme="minorHAnsi"/>
          <w:sz w:val="22"/>
          <w:szCs w:val="22"/>
        </w:rPr>
        <w:t xml:space="preserve">an </w:t>
      </w:r>
      <w:r w:rsidR="00755F7A" w:rsidRPr="00EF239E">
        <w:rPr>
          <w:rFonts w:asciiTheme="minorHAnsi" w:hAnsiTheme="minorHAnsi"/>
          <w:sz w:val="22"/>
          <w:szCs w:val="22"/>
        </w:rPr>
        <w:t xml:space="preserve">interesting </w:t>
      </w:r>
      <w:r w:rsidR="00755F7A">
        <w:rPr>
          <w:rFonts w:asciiTheme="minorHAnsi" w:hAnsiTheme="minorHAnsi"/>
          <w:sz w:val="22"/>
          <w:szCs w:val="22"/>
        </w:rPr>
        <w:t>approach used within</w:t>
      </w:r>
      <w:r w:rsidR="00755F7A" w:rsidRPr="00EF239E">
        <w:rPr>
          <w:rFonts w:asciiTheme="minorHAnsi" w:hAnsiTheme="minorHAnsi"/>
          <w:sz w:val="22"/>
          <w:szCs w:val="22"/>
        </w:rPr>
        <w:t xml:space="preserve"> </w:t>
      </w:r>
      <w:r w:rsidR="00B84638" w:rsidRPr="00EF239E">
        <w:rPr>
          <w:rFonts w:asciiTheme="minorHAnsi" w:hAnsiTheme="minorHAnsi"/>
          <w:sz w:val="22"/>
          <w:szCs w:val="22"/>
        </w:rPr>
        <w:t xml:space="preserve">the </w:t>
      </w:r>
      <w:r w:rsidR="002F2569" w:rsidRPr="00EF239E">
        <w:rPr>
          <w:rFonts w:asciiTheme="minorHAnsi" w:hAnsiTheme="minorHAnsi"/>
          <w:sz w:val="22"/>
          <w:szCs w:val="22"/>
        </w:rPr>
        <w:t>UNDP GEF “Sustaining Agro-biodiversity in the face of Climate Change” full sized</w:t>
      </w:r>
      <w:r w:rsidR="00B84638" w:rsidRPr="00EF239E">
        <w:rPr>
          <w:rFonts w:asciiTheme="minorHAnsi" w:hAnsiTheme="minorHAnsi"/>
          <w:sz w:val="22"/>
          <w:szCs w:val="22"/>
        </w:rPr>
        <w:t xml:space="preserve"> project in Tajikistan</w:t>
      </w:r>
      <w:r w:rsidR="00755F7A">
        <w:rPr>
          <w:rFonts w:asciiTheme="minorHAnsi" w:hAnsiTheme="minorHAnsi"/>
          <w:sz w:val="22"/>
          <w:szCs w:val="22"/>
        </w:rPr>
        <w:t xml:space="preserve"> was shared</w:t>
      </w:r>
      <w:r w:rsidRPr="00EF239E">
        <w:rPr>
          <w:rFonts w:asciiTheme="minorHAnsi" w:hAnsiTheme="minorHAnsi"/>
          <w:sz w:val="22"/>
          <w:szCs w:val="22"/>
        </w:rPr>
        <w:t>,</w:t>
      </w:r>
      <w:r w:rsidR="00755F7A">
        <w:rPr>
          <w:rFonts w:asciiTheme="minorHAnsi" w:hAnsiTheme="minorHAnsi"/>
          <w:sz w:val="22"/>
          <w:szCs w:val="22"/>
        </w:rPr>
        <w:t xml:space="preserve"> which included</w:t>
      </w:r>
      <w:r w:rsidRPr="00EF239E">
        <w:rPr>
          <w:rFonts w:asciiTheme="minorHAnsi" w:hAnsiTheme="minorHAnsi"/>
          <w:sz w:val="22"/>
          <w:szCs w:val="22"/>
        </w:rPr>
        <w:t xml:space="preserve"> </w:t>
      </w:r>
      <w:r w:rsidR="00B84638" w:rsidRPr="00EF239E">
        <w:rPr>
          <w:rFonts w:asciiTheme="minorHAnsi" w:hAnsiTheme="minorHAnsi"/>
          <w:sz w:val="22"/>
          <w:szCs w:val="22"/>
        </w:rPr>
        <w:t>the</w:t>
      </w:r>
      <w:r w:rsidR="00755F7A">
        <w:rPr>
          <w:rFonts w:asciiTheme="minorHAnsi" w:hAnsiTheme="minorHAnsi"/>
          <w:sz w:val="22"/>
          <w:szCs w:val="22"/>
        </w:rPr>
        <w:t xml:space="preserve"> use of a ‘homologue tool’ to</w:t>
      </w:r>
      <w:r w:rsidR="00B84638" w:rsidRPr="00EF239E">
        <w:rPr>
          <w:rFonts w:asciiTheme="minorHAnsi" w:hAnsiTheme="minorHAnsi"/>
          <w:sz w:val="22"/>
          <w:szCs w:val="22"/>
        </w:rPr>
        <w:t xml:space="preserve"> </w:t>
      </w:r>
      <w:r w:rsidR="00755F7A">
        <w:rPr>
          <w:rFonts w:asciiTheme="minorHAnsi" w:hAnsiTheme="minorHAnsi"/>
          <w:sz w:val="22"/>
          <w:szCs w:val="22"/>
        </w:rPr>
        <w:t>identify</w:t>
      </w:r>
      <w:r w:rsidR="00B84638" w:rsidRPr="00EF239E">
        <w:rPr>
          <w:rFonts w:asciiTheme="minorHAnsi" w:hAnsiTheme="minorHAnsi"/>
          <w:sz w:val="22"/>
          <w:szCs w:val="22"/>
        </w:rPr>
        <w:t xml:space="preserve"> a</w:t>
      </w:r>
      <w:r w:rsidR="00755F7A">
        <w:rPr>
          <w:rFonts w:asciiTheme="minorHAnsi" w:hAnsiTheme="minorHAnsi"/>
          <w:sz w:val="22"/>
          <w:szCs w:val="22"/>
        </w:rPr>
        <w:t>nd analyse</w:t>
      </w:r>
      <w:r w:rsidR="00B84638" w:rsidRPr="00EF239E">
        <w:rPr>
          <w:rFonts w:asciiTheme="minorHAnsi" w:hAnsiTheme="minorHAnsi"/>
          <w:sz w:val="22"/>
          <w:szCs w:val="22"/>
        </w:rPr>
        <w:t xml:space="preserve"> similar environmental niches for the exchange of skills and experiences between communities to enhance coping, including the application of climate change models to these locations to represent their environment in the future and provide real world experience of the likely changes to goods and services provided by the environments that these communities were dependent upon to inform and incentivise sustainable development.</w:t>
      </w:r>
    </w:p>
    <w:p w:rsidR="001F605B" w:rsidRPr="00EF239E" w:rsidRDefault="001F605B" w:rsidP="00EF239E">
      <w:pPr>
        <w:jc w:val="both"/>
        <w:rPr>
          <w:rFonts w:asciiTheme="minorHAnsi" w:hAnsiTheme="minorHAnsi"/>
          <w:sz w:val="22"/>
          <w:szCs w:val="22"/>
        </w:rPr>
      </w:pPr>
    </w:p>
    <w:p w:rsidR="0054551D" w:rsidRDefault="00004E53" w:rsidP="00EF239E">
      <w:pPr>
        <w:jc w:val="both"/>
        <w:rPr>
          <w:rFonts w:asciiTheme="minorHAnsi" w:hAnsiTheme="minorHAnsi"/>
          <w:sz w:val="22"/>
          <w:szCs w:val="22"/>
        </w:rPr>
      </w:pPr>
      <w:r w:rsidRPr="00EF239E">
        <w:rPr>
          <w:rFonts w:asciiTheme="minorHAnsi" w:hAnsiTheme="minorHAnsi"/>
          <w:sz w:val="22"/>
          <w:szCs w:val="22"/>
        </w:rPr>
        <w:t xml:space="preserve">The </w:t>
      </w:r>
      <w:r w:rsidR="00191D60">
        <w:rPr>
          <w:rFonts w:asciiTheme="minorHAnsi" w:hAnsiTheme="minorHAnsi"/>
          <w:sz w:val="22"/>
          <w:szCs w:val="22"/>
        </w:rPr>
        <w:t>participants were</w:t>
      </w:r>
      <w:r w:rsidRPr="00EF239E">
        <w:rPr>
          <w:rFonts w:asciiTheme="minorHAnsi" w:hAnsiTheme="minorHAnsi"/>
          <w:sz w:val="22"/>
          <w:szCs w:val="22"/>
        </w:rPr>
        <w:t xml:space="preserve"> invited</w:t>
      </w:r>
      <w:r w:rsidR="00B84638" w:rsidRPr="00EF239E">
        <w:rPr>
          <w:rFonts w:asciiTheme="minorHAnsi" w:hAnsiTheme="minorHAnsi"/>
          <w:sz w:val="22"/>
          <w:szCs w:val="22"/>
        </w:rPr>
        <w:t xml:space="preserve"> to explore how</w:t>
      </w:r>
      <w:r w:rsidR="002174AF">
        <w:rPr>
          <w:rFonts w:asciiTheme="minorHAnsi" w:hAnsiTheme="minorHAnsi"/>
          <w:sz w:val="22"/>
          <w:szCs w:val="22"/>
        </w:rPr>
        <w:t xml:space="preserve"> such</w:t>
      </w:r>
      <w:r w:rsidR="00B84638" w:rsidRPr="00EF239E">
        <w:rPr>
          <w:rFonts w:asciiTheme="minorHAnsi" w:hAnsiTheme="minorHAnsi"/>
          <w:sz w:val="22"/>
          <w:szCs w:val="22"/>
        </w:rPr>
        <w:t xml:space="preserve"> ‘process’ based activities</w:t>
      </w:r>
      <w:r w:rsidR="0054551D">
        <w:rPr>
          <w:rFonts w:asciiTheme="minorHAnsi" w:hAnsiTheme="minorHAnsi"/>
          <w:sz w:val="22"/>
          <w:szCs w:val="22"/>
        </w:rPr>
        <w:t>,</w:t>
      </w:r>
      <w:r w:rsidR="00B84638" w:rsidRPr="00EF239E">
        <w:rPr>
          <w:rFonts w:asciiTheme="minorHAnsi" w:hAnsiTheme="minorHAnsi"/>
          <w:sz w:val="22"/>
          <w:szCs w:val="22"/>
        </w:rPr>
        <w:t xml:space="preserve"> which allow the integration of analytical decision making tools to reduce risk based on local contexts</w:t>
      </w:r>
      <w:r w:rsidRPr="00EF239E">
        <w:rPr>
          <w:rFonts w:asciiTheme="minorHAnsi" w:hAnsiTheme="minorHAnsi"/>
          <w:sz w:val="22"/>
          <w:szCs w:val="22"/>
        </w:rPr>
        <w:t>,</w:t>
      </w:r>
      <w:r w:rsidR="00B84638" w:rsidRPr="00EF239E">
        <w:rPr>
          <w:rFonts w:asciiTheme="minorHAnsi" w:hAnsiTheme="minorHAnsi"/>
          <w:sz w:val="22"/>
          <w:szCs w:val="22"/>
        </w:rPr>
        <w:t xml:space="preserve"> might be scaled up or translated to support and catalyse adaptation at the community scale in the tropical coastal realms.</w:t>
      </w:r>
      <w:r w:rsidRPr="00EF239E">
        <w:rPr>
          <w:rFonts w:asciiTheme="minorHAnsi" w:hAnsiTheme="minorHAnsi"/>
          <w:sz w:val="22"/>
          <w:szCs w:val="22"/>
        </w:rPr>
        <w:t xml:space="preserve"> </w:t>
      </w:r>
    </w:p>
    <w:p w:rsidR="0054551D" w:rsidRDefault="0054551D" w:rsidP="00EF239E">
      <w:pPr>
        <w:jc w:val="both"/>
        <w:rPr>
          <w:rFonts w:asciiTheme="minorHAnsi" w:hAnsiTheme="minorHAnsi"/>
          <w:sz w:val="22"/>
          <w:szCs w:val="22"/>
        </w:rPr>
      </w:pPr>
    </w:p>
    <w:p w:rsidR="0054551D" w:rsidRPr="0054551D" w:rsidRDefault="0054551D" w:rsidP="0054551D">
      <w:pPr>
        <w:jc w:val="both"/>
        <w:rPr>
          <w:rFonts w:asciiTheme="minorHAnsi" w:hAnsiTheme="minorHAnsi"/>
          <w:sz w:val="22"/>
          <w:szCs w:val="22"/>
        </w:rPr>
      </w:pPr>
      <w:r>
        <w:rPr>
          <w:rFonts w:asciiTheme="minorHAnsi" w:hAnsiTheme="minorHAnsi"/>
          <w:sz w:val="22"/>
          <w:szCs w:val="22"/>
        </w:rPr>
        <w:t>Finally, the proposed agenda for the workshop and the objectives for the workshop itself</w:t>
      </w:r>
      <w:r w:rsidR="00682287">
        <w:rPr>
          <w:rFonts w:asciiTheme="minorHAnsi" w:hAnsiTheme="minorHAnsi"/>
          <w:sz w:val="22"/>
          <w:szCs w:val="22"/>
        </w:rPr>
        <w:t xml:space="preserve"> were set out</w:t>
      </w:r>
      <w:r>
        <w:rPr>
          <w:rFonts w:asciiTheme="minorHAnsi" w:hAnsiTheme="minorHAnsi"/>
          <w:sz w:val="22"/>
          <w:szCs w:val="22"/>
        </w:rPr>
        <w:t>:</w:t>
      </w:r>
    </w:p>
    <w:p w:rsidR="0054551D" w:rsidRDefault="0054551D" w:rsidP="00EF239E">
      <w:pPr>
        <w:jc w:val="both"/>
        <w:rPr>
          <w:rFonts w:asciiTheme="minorHAnsi" w:hAnsiTheme="minorHAnsi"/>
          <w:b/>
        </w:rPr>
      </w:pPr>
    </w:p>
    <w:p w:rsidR="0054551D" w:rsidRPr="0054551D" w:rsidRDefault="0054551D" w:rsidP="0054551D">
      <w:pPr>
        <w:numPr>
          <w:ilvl w:val="0"/>
          <w:numId w:val="20"/>
        </w:numPr>
        <w:jc w:val="both"/>
        <w:rPr>
          <w:rFonts w:ascii="Calibri" w:hAnsi="Calibri" w:cs="Arial"/>
          <w:sz w:val="22"/>
          <w:szCs w:val="22"/>
        </w:rPr>
      </w:pPr>
      <w:r w:rsidRPr="0054551D">
        <w:rPr>
          <w:rFonts w:ascii="Calibri" w:hAnsi="Calibri" w:cs="Arial"/>
          <w:sz w:val="22"/>
          <w:szCs w:val="22"/>
        </w:rPr>
        <w:t>To examine gaps and needs relative to climate change adaptation in coastal communities dependent on coral reef ecosystems.</w:t>
      </w:r>
    </w:p>
    <w:p w:rsidR="0054551D" w:rsidRPr="0054551D" w:rsidRDefault="0054551D" w:rsidP="0054551D">
      <w:pPr>
        <w:numPr>
          <w:ilvl w:val="0"/>
          <w:numId w:val="20"/>
        </w:numPr>
        <w:jc w:val="both"/>
        <w:rPr>
          <w:rFonts w:ascii="Calibri" w:hAnsi="Calibri" w:cs="Arial"/>
          <w:sz w:val="22"/>
          <w:szCs w:val="22"/>
        </w:rPr>
      </w:pPr>
      <w:r w:rsidRPr="0054551D">
        <w:rPr>
          <w:rFonts w:ascii="Calibri" w:hAnsi="Calibri" w:cs="Arial"/>
          <w:sz w:val="22"/>
          <w:szCs w:val="22"/>
        </w:rPr>
        <w:t>To identify ways to strengthen and align ongoing community adaptation processes with current climate and coral reef management science.</w:t>
      </w:r>
    </w:p>
    <w:p w:rsidR="0054551D" w:rsidRPr="0054551D" w:rsidRDefault="0054551D" w:rsidP="0054551D">
      <w:pPr>
        <w:numPr>
          <w:ilvl w:val="0"/>
          <w:numId w:val="20"/>
        </w:numPr>
        <w:jc w:val="both"/>
        <w:rPr>
          <w:rFonts w:ascii="Calibri" w:hAnsi="Calibri" w:cs="Arial"/>
          <w:sz w:val="22"/>
          <w:szCs w:val="22"/>
        </w:rPr>
      </w:pPr>
      <w:r w:rsidRPr="0054551D">
        <w:rPr>
          <w:rFonts w:ascii="Calibri" w:hAnsi="Calibri" w:cs="Arial"/>
          <w:sz w:val="22"/>
          <w:szCs w:val="22"/>
        </w:rPr>
        <w:t xml:space="preserve">To define next steps and commitments required to </w:t>
      </w:r>
      <w:r w:rsidR="009139A8">
        <w:rPr>
          <w:rFonts w:ascii="Calibri" w:hAnsi="Calibri" w:cs="Arial"/>
          <w:sz w:val="22"/>
          <w:szCs w:val="22"/>
        </w:rPr>
        <w:t xml:space="preserve">respond to needs and gaps, and </w:t>
      </w:r>
      <w:r w:rsidRPr="0054551D">
        <w:rPr>
          <w:rFonts w:ascii="Calibri" w:hAnsi="Calibri" w:cs="Arial"/>
          <w:sz w:val="22"/>
          <w:szCs w:val="22"/>
        </w:rPr>
        <w:t>support practical application in the field.</w:t>
      </w:r>
    </w:p>
    <w:p w:rsidR="0054551D" w:rsidRPr="0054551D" w:rsidRDefault="0054551D" w:rsidP="0054551D">
      <w:pPr>
        <w:numPr>
          <w:ilvl w:val="0"/>
          <w:numId w:val="20"/>
        </w:numPr>
        <w:jc w:val="both"/>
        <w:rPr>
          <w:rFonts w:ascii="Calibri" w:hAnsi="Calibri" w:cs="Arial"/>
          <w:sz w:val="22"/>
          <w:szCs w:val="22"/>
        </w:rPr>
      </w:pPr>
      <w:r w:rsidRPr="0054551D">
        <w:rPr>
          <w:rFonts w:ascii="Calibri" w:hAnsi="Calibri" w:cs="Arial"/>
          <w:sz w:val="22"/>
          <w:szCs w:val="22"/>
        </w:rPr>
        <w:t xml:space="preserve">To identify and map linkages with key ongoing activities and initiatives. </w:t>
      </w:r>
    </w:p>
    <w:p w:rsidR="0054551D" w:rsidRPr="0054551D" w:rsidRDefault="0054551D" w:rsidP="0054551D">
      <w:pPr>
        <w:numPr>
          <w:ilvl w:val="0"/>
          <w:numId w:val="20"/>
        </w:numPr>
        <w:jc w:val="both"/>
        <w:rPr>
          <w:rFonts w:ascii="Calibri" w:hAnsi="Calibri" w:cs="Arial"/>
          <w:sz w:val="22"/>
          <w:szCs w:val="22"/>
        </w:rPr>
      </w:pPr>
      <w:r w:rsidRPr="0054551D">
        <w:rPr>
          <w:rFonts w:ascii="Calibri" w:hAnsi="Calibri" w:cs="Arial"/>
          <w:sz w:val="22"/>
          <w:szCs w:val="22"/>
        </w:rPr>
        <w:t>To consolidate a coalition of practitioners committed to advance the activities proposed by the workshop.</w:t>
      </w:r>
    </w:p>
    <w:p w:rsidR="0054551D" w:rsidRDefault="0054551D" w:rsidP="00EF239E">
      <w:pPr>
        <w:jc w:val="both"/>
        <w:rPr>
          <w:rFonts w:asciiTheme="minorHAnsi" w:hAnsiTheme="minorHAnsi"/>
          <w:b/>
        </w:rPr>
      </w:pPr>
    </w:p>
    <w:p w:rsidR="00827B75" w:rsidRPr="00A752D8" w:rsidRDefault="00827B75" w:rsidP="00EF239E">
      <w:pPr>
        <w:jc w:val="both"/>
        <w:rPr>
          <w:rFonts w:asciiTheme="minorHAnsi" w:hAnsiTheme="minorHAnsi"/>
          <w:b/>
          <w:sz w:val="22"/>
          <w:szCs w:val="22"/>
        </w:rPr>
      </w:pPr>
      <w:r w:rsidRPr="00A752D8">
        <w:rPr>
          <w:rFonts w:asciiTheme="minorHAnsi" w:hAnsiTheme="minorHAnsi"/>
          <w:b/>
          <w:sz w:val="22"/>
          <w:szCs w:val="22"/>
        </w:rPr>
        <w:t>S</w:t>
      </w:r>
      <w:r w:rsidR="00F12728" w:rsidRPr="00A752D8">
        <w:rPr>
          <w:rFonts w:asciiTheme="minorHAnsi" w:hAnsiTheme="minorHAnsi"/>
          <w:b/>
          <w:sz w:val="22"/>
          <w:szCs w:val="22"/>
        </w:rPr>
        <w:t>ESSION</w:t>
      </w:r>
      <w:r w:rsidRPr="00A752D8">
        <w:rPr>
          <w:rFonts w:asciiTheme="minorHAnsi" w:hAnsiTheme="minorHAnsi"/>
          <w:b/>
          <w:sz w:val="22"/>
          <w:szCs w:val="22"/>
        </w:rPr>
        <w:t xml:space="preserve"> 2 </w:t>
      </w:r>
      <w:r w:rsidR="007010EA" w:rsidRPr="00A752D8">
        <w:rPr>
          <w:rFonts w:asciiTheme="minorHAnsi" w:hAnsiTheme="minorHAnsi"/>
          <w:b/>
          <w:sz w:val="22"/>
          <w:szCs w:val="22"/>
        </w:rPr>
        <w:t>–</w:t>
      </w:r>
      <w:r w:rsidRPr="00A752D8">
        <w:rPr>
          <w:rFonts w:asciiTheme="minorHAnsi" w:hAnsiTheme="minorHAnsi"/>
          <w:b/>
          <w:sz w:val="22"/>
          <w:szCs w:val="22"/>
        </w:rPr>
        <w:t xml:space="preserve"> </w:t>
      </w:r>
      <w:r w:rsidR="007010EA" w:rsidRPr="00A752D8">
        <w:rPr>
          <w:rFonts w:asciiTheme="minorHAnsi" w:hAnsiTheme="minorHAnsi"/>
          <w:b/>
          <w:sz w:val="22"/>
          <w:szCs w:val="22"/>
        </w:rPr>
        <w:t>Situation Analysis</w:t>
      </w:r>
    </w:p>
    <w:p w:rsidR="007010EA" w:rsidRPr="00EF239E" w:rsidRDefault="007010EA" w:rsidP="00EF239E">
      <w:pPr>
        <w:jc w:val="both"/>
        <w:rPr>
          <w:rFonts w:asciiTheme="minorHAnsi" w:hAnsiTheme="minorHAnsi"/>
          <w:sz w:val="22"/>
          <w:szCs w:val="22"/>
        </w:rPr>
      </w:pPr>
    </w:p>
    <w:p w:rsidR="001F3A7C" w:rsidRDefault="00F12728" w:rsidP="00EF239E">
      <w:pPr>
        <w:jc w:val="both"/>
        <w:rPr>
          <w:rFonts w:asciiTheme="minorHAnsi" w:hAnsiTheme="minorHAnsi"/>
          <w:sz w:val="22"/>
          <w:szCs w:val="22"/>
        </w:rPr>
      </w:pPr>
      <w:r w:rsidRPr="00EF239E">
        <w:rPr>
          <w:rFonts w:asciiTheme="minorHAnsi" w:hAnsiTheme="minorHAnsi"/>
          <w:sz w:val="22"/>
          <w:szCs w:val="22"/>
        </w:rPr>
        <w:t xml:space="preserve">In order to contextualise discussions, </w:t>
      </w:r>
      <w:r w:rsidR="00525FF6" w:rsidRPr="00EF239E">
        <w:rPr>
          <w:rFonts w:asciiTheme="minorHAnsi" w:hAnsiTheme="minorHAnsi"/>
          <w:sz w:val="22"/>
          <w:szCs w:val="22"/>
        </w:rPr>
        <w:t xml:space="preserve">presentations were made by SPREP and UNDP to </w:t>
      </w:r>
      <w:r w:rsidR="00CF5DF5">
        <w:rPr>
          <w:rFonts w:asciiTheme="minorHAnsi" w:hAnsiTheme="minorHAnsi"/>
          <w:sz w:val="22"/>
          <w:szCs w:val="22"/>
        </w:rPr>
        <w:t xml:space="preserve">set out activities, priorities and gaps relating to </w:t>
      </w:r>
      <w:r w:rsidR="0023135F">
        <w:rPr>
          <w:rFonts w:asciiTheme="minorHAnsi" w:hAnsiTheme="minorHAnsi"/>
          <w:sz w:val="22"/>
          <w:szCs w:val="22"/>
        </w:rPr>
        <w:t xml:space="preserve">climate change </w:t>
      </w:r>
      <w:r w:rsidR="001F3A7C">
        <w:rPr>
          <w:rFonts w:asciiTheme="minorHAnsi" w:hAnsiTheme="minorHAnsi"/>
          <w:sz w:val="22"/>
          <w:szCs w:val="22"/>
        </w:rPr>
        <w:t xml:space="preserve">adaptation </w:t>
      </w:r>
      <w:r w:rsidR="0023135F">
        <w:rPr>
          <w:rFonts w:asciiTheme="minorHAnsi" w:hAnsiTheme="minorHAnsi"/>
          <w:sz w:val="22"/>
          <w:szCs w:val="22"/>
        </w:rPr>
        <w:t xml:space="preserve">(and mitigation) </w:t>
      </w:r>
      <w:r w:rsidR="001F3A7C">
        <w:rPr>
          <w:rFonts w:asciiTheme="minorHAnsi" w:hAnsiTheme="minorHAnsi"/>
          <w:sz w:val="22"/>
          <w:szCs w:val="22"/>
        </w:rPr>
        <w:t xml:space="preserve">activities in the Pacific at the regional, national and local levels. </w:t>
      </w:r>
    </w:p>
    <w:p w:rsidR="001F3A7C" w:rsidRDefault="001F3A7C" w:rsidP="00EF239E">
      <w:pPr>
        <w:jc w:val="both"/>
        <w:rPr>
          <w:rFonts w:asciiTheme="minorHAnsi" w:hAnsiTheme="minorHAnsi"/>
          <w:sz w:val="22"/>
          <w:szCs w:val="22"/>
        </w:rPr>
      </w:pPr>
    </w:p>
    <w:p w:rsidR="00525FF6" w:rsidRPr="00EF239E" w:rsidRDefault="001F3A7C" w:rsidP="00EF239E">
      <w:pPr>
        <w:jc w:val="both"/>
        <w:rPr>
          <w:rFonts w:asciiTheme="minorHAnsi" w:hAnsiTheme="minorHAnsi"/>
          <w:sz w:val="22"/>
          <w:szCs w:val="22"/>
        </w:rPr>
      </w:pPr>
      <w:r>
        <w:rPr>
          <w:rFonts w:asciiTheme="minorHAnsi" w:hAnsiTheme="minorHAnsi"/>
          <w:sz w:val="22"/>
          <w:szCs w:val="22"/>
        </w:rPr>
        <w:t>The presentations</w:t>
      </w:r>
      <w:r>
        <w:rPr>
          <w:rStyle w:val="FootnoteReference"/>
          <w:rFonts w:asciiTheme="minorHAnsi" w:hAnsiTheme="minorHAnsi"/>
          <w:sz w:val="22"/>
          <w:szCs w:val="22"/>
        </w:rPr>
        <w:footnoteReference w:id="2"/>
      </w:r>
      <w:r>
        <w:rPr>
          <w:rFonts w:asciiTheme="minorHAnsi" w:hAnsiTheme="minorHAnsi"/>
          <w:sz w:val="22"/>
          <w:szCs w:val="22"/>
        </w:rPr>
        <w:t xml:space="preserve"> were as follows:</w:t>
      </w:r>
    </w:p>
    <w:p w:rsidR="00525FF6" w:rsidRPr="00EF239E" w:rsidRDefault="00525FF6" w:rsidP="00EF239E">
      <w:pPr>
        <w:jc w:val="both"/>
        <w:rPr>
          <w:rFonts w:asciiTheme="minorHAnsi" w:hAnsiTheme="minorHAnsi"/>
          <w:sz w:val="22"/>
          <w:szCs w:val="22"/>
        </w:rPr>
      </w:pPr>
    </w:p>
    <w:p w:rsidR="00525FF6" w:rsidRPr="00EF239E" w:rsidRDefault="00525FF6" w:rsidP="00EF239E">
      <w:pPr>
        <w:pStyle w:val="ListParagraph"/>
        <w:numPr>
          <w:ilvl w:val="0"/>
          <w:numId w:val="13"/>
        </w:numPr>
        <w:jc w:val="both"/>
        <w:rPr>
          <w:rFonts w:asciiTheme="minorHAnsi" w:hAnsiTheme="minorHAnsi"/>
          <w:sz w:val="22"/>
          <w:szCs w:val="22"/>
        </w:rPr>
      </w:pPr>
      <w:r w:rsidRPr="008E47CF">
        <w:rPr>
          <w:rFonts w:asciiTheme="minorHAnsi" w:hAnsiTheme="minorHAnsi"/>
          <w:bCs/>
          <w:i/>
          <w:sz w:val="22"/>
          <w:szCs w:val="22"/>
        </w:rPr>
        <w:t>Current Climate Change and adaptation projects in the Pacific region: a systematic approach?</w:t>
      </w:r>
      <w:r w:rsidRPr="00EF239E">
        <w:rPr>
          <w:rFonts w:asciiTheme="minorHAnsi" w:hAnsiTheme="minorHAnsi"/>
          <w:b/>
          <w:bCs/>
          <w:sz w:val="22"/>
          <w:szCs w:val="22"/>
        </w:rPr>
        <w:t xml:space="preserve"> </w:t>
      </w:r>
      <w:proofErr w:type="spellStart"/>
      <w:r w:rsidRPr="00EF239E">
        <w:rPr>
          <w:rFonts w:asciiTheme="minorHAnsi" w:hAnsiTheme="minorHAnsi"/>
          <w:sz w:val="22"/>
          <w:szCs w:val="22"/>
        </w:rPr>
        <w:t>Espen</w:t>
      </w:r>
      <w:proofErr w:type="spellEnd"/>
      <w:r w:rsidRPr="00EF239E">
        <w:rPr>
          <w:rFonts w:asciiTheme="minorHAnsi" w:hAnsiTheme="minorHAnsi"/>
          <w:sz w:val="22"/>
          <w:szCs w:val="22"/>
        </w:rPr>
        <w:t xml:space="preserve"> </w:t>
      </w:r>
      <w:proofErr w:type="spellStart"/>
      <w:r w:rsidRPr="00EF239E">
        <w:rPr>
          <w:rFonts w:asciiTheme="minorHAnsi" w:hAnsiTheme="minorHAnsi"/>
          <w:sz w:val="22"/>
          <w:szCs w:val="22"/>
        </w:rPr>
        <w:t>Ronneberg</w:t>
      </w:r>
      <w:proofErr w:type="spellEnd"/>
      <w:r w:rsidR="00010B90">
        <w:rPr>
          <w:rFonts w:asciiTheme="minorHAnsi" w:hAnsiTheme="minorHAnsi"/>
          <w:sz w:val="22"/>
          <w:szCs w:val="22"/>
        </w:rPr>
        <w:t>, Climate Change Advisor, SPREP.</w:t>
      </w:r>
    </w:p>
    <w:p w:rsidR="00560318" w:rsidRDefault="00525FF6" w:rsidP="00560318">
      <w:pPr>
        <w:pStyle w:val="ListParagraph"/>
        <w:numPr>
          <w:ilvl w:val="0"/>
          <w:numId w:val="13"/>
        </w:numPr>
        <w:jc w:val="both"/>
        <w:rPr>
          <w:rFonts w:asciiTheme="minorHAnsi" w:hAnsiTheme="minorHAnsi"/>
          <w:sz w:val="22"/>
          <w:szCs w:val="22"/>
        </w:rPr>
      </w:pPr>
      <w:r w:rsidRPr="008E47CF">
        <w:rPr>
          <w:rFonts w:asciiTheme="minorHAnsi" w:hAnsiTheme="minorHAnsi"/>
          <w:bCs/>
          <w:i/>
          <w:sz w:val="22"/>
          <w:szCs w:val="22"/>
        </w:rPr>
        <w:t>Advances towards climate resilience in a national context: priorities and gaps.</w:t>
      </w:r>
      <w:r w:rsidRPr="00EF239E">
        <w:rPr>
          <w:rFonts w:asciiTheme="minorHAnsi" w:hAnsiTheme="minorHAnsi"/>
          <w:b/>
          <w:bCs/>
          <w:sz w:val="22"/>
          <w:szCs w:val="22"/>
        </w:rPr>
        <w:t xml:space="preserve"> </w:t>
      </w:r>
      <w:r w:rsidRPr="00EF239E">
        <w:rPr>
          <w:rFonts w:asciiTheme="minorHAnsi" w:hAnsiTheme="minorHAnsi"/>
          <w:iCs/>
          <w:sz w:val="22"/>
          <w:szCs w:val="22"/>
        </w:rPr>
        <w:t>Gabor Vere</w:t>
      </w:r>
      <w:r w:rsidR="008E47CF">
        <w:rPr>
          <w:rFonts w:asciiTheme="minorHAnsi" w:hAnsiTheme="minorHAnsi"/>
          <w:iCs/>
          <w:sz w:val="22"/>
          <w:szCs w:val="22"/>
        </w:rPr>
        <w:t>czi</w:t>
      </w:r>
      <w:r w:rsidRPr="00EF239E">
        <w:rPr>
          <w:rFonts w:asciiTheme="minorHAnsi" w:hAnsiTheme="minorHAnsi"/>
          <w:iCs/>
          <w:sz w:val="22"/>
          <w:szCs w:val="22"/>
        </w:rPr>
        <w:t>, UNDP Regional Technical Advisor for Climate Change and Adaptation</w:t>
      </w:r>
      <w:r w:rsidR="00010B90">
        <w:rPr>
          <w:rFonts w:asciiTheme="minorHAnsi" w:hAnsiTheme="minorHAnsi"/>
          <w:sz w:val="22"/>
          <w:szCs w:val="22"/>
        </w:rPr>
        <w:t>.</w:t>
      </w:r>
    </w:p>
    <w:p w:rsidR="00525FF6" w:rsidRPr="00560318" w:rsidRDefault="00525FF6" w:rsidP="00560318">
      <w:pPr>
        <w:pStyle w:val="ListParagraph"/>
        <w:numPr>
          <w:ilvl w:val="0"/>
          <w:numId w:val="13"/>
        </w:numPr>
        <w:jc w:val="both"/>
        <w:rPr>
          <w:rFonts w:ascii="Calibri" w:hAnsi="Calibri"/>
          <w:sz w:val="22"/>
          <w:szCs w:val="22"/>
          <w:lang w:val="en-US"/>
        </w:rPr>
      </w:pPr>
      <w:r w:rsidRPr="00560318">
        <w:rPr>
          <w:rFonts w:asciiTheme="minorHAnsi" w:hAnsiTheme="minorHAnsi"/>
          <w:bCs/>
          <w:i/>
          <w:sz w:val="22"/>
          <w:szCs w:val="22"/>
        </w:rPr>
        <w:t>Translating science and research into village action for adaptation to climate change: what do communities really need?</w:t>
      </w:r>
      <w:r w:rsidRPr="00560318">
        <w:rPr>
          <w:rFonts w:asciiTheme="minorHAnsi" w:hAnsiTheme="minorHAnsi"/>
          <w:b/>
          <w:bCs/>
          <w:sz w:val="22"/>
          <w:szCs w:val="22"/>
        </w:rPr>
        <w:t xml:space="preserve"> </w:t>
      </w:r>
      <w:r w:rsidRPr="00560318">
        <w:rPr>
          <w:rFonts w:asciiTheme="minorHAnsi" w:hAnsiTheme="minorHAnsi"/>
          <w:iCs/>
          <w:sz w:val="22"/>
          <w:szCs w:val="22"/>
        </w:rPr>
        <w:t xml:space="preserve">Kevin </w:t>
      </w:r>
      <w:proofErr w:type="spellStart"/>
      <w:r w:rsidRPr="00560318">
        <w:rPr>
          <w:rFonts w:asciiTheme="minorHAnsi" w:hAnsiTheme="minorHAnsi"/>
          <w:iCs/>
          <w:sz w:val="22"/>
          <w:szCs w:val="22"/>
        </w:rPr>
        <w:t>Petrini</w:t>
      </w:r>
      <w:proofErr w:type="spellEnd"/>
      <w:r w:rsidR="00560318" w:rsidRPr="00560318">
        <w:rPr>
          <w:rFonts w:asciiTheme="minorHAnsi" w:hAnsiTheme="minorHAnsi"/>
          <w:iCs/>
          <w:sz w:val="22"/>
          <w:szCs w:val="22"/>
        </w:rPr>
        <w:t>,</w:t>
      </w:r>
      <w:r w:rsidRPr="00560318">
        <w:rPr>
          <w:rFonts w:asciiTheme="minorHAnsi" w:hAnsiTheme="minorHAnsi"/>
          <w:iCs/>
          <w:sz w:val="22"/>
          <w:szCs w:val="22"/>
        </w:rPr>
        <w:t xml:space="preserve"> </w:t>
      </w:r>
      <w:r w:rsidR="00560318" w:rsidRPr="00560318">
        <w:rPr>
          <w:rFonts w:asciiTheme="minorHAnsi" w:hAnsiTheme="minorHAnsi"/>
          <w:color w:val="000000"/>
          <w:sz w:val="22"/>
          <w:szCs w:val="22"/>
          <w:lang w:val="en-US"/>
        </w:rPr>
        <w:t xml:space="preserve">Climate Change Adaptation Officer, GEF SGP Community Based Adaptation </w:t>
      </w:r>
      <w:proofErr w:type="spellStart"/>
      <w:r w:rsidR="00560318" w:rsidRPr="00560318">
        <w:rPr>
          <w:rFonts w:asciiTheme="minorHAnsi" w:hAnsiTheme="minorHAnsi"/>
          <w:color w:val="000000"/>
          <w:sz w:val="22"/>
          <w:szCs w:val="22"/>
          <w:lang w:val="en-US"/>
        </w:rPr>
        <w:t>Programme</w:t>
      </w:r>
      <w:proofErr w:type="spellEnd"/>
      <w:r w:rsidR="00560318">
        <w:rPr>
          <w:rFonts w:asciiTheme="minorHAnsi" w:hAnsiTheme="minorHAnsi"/>
          <w:color w:val="000000"/>
          <w:sz w:val="22"/>
          <w:szCs w:val="22"/>
          <w:lang w:val="en-US"/>
        </w:rPr>
        <w:t xml:space="preserve"> (based in Samoa)</w:t>
      </w:r>
      <w:r w:rsidR="00560318" w:rsidRPr="00560318">
        <w:rPr>
          <w:rFonts w:asciiTheme="minorHAnsi" w:hAnsiTheme="minorHAnsi"/>
          <w:color w:val="000000"/>
          <w:sz w:val="22"/>
          <w:szCs w:val="22"/>
          <w:lang w:val="en-US"/>
        </w:rPr>
        <w:t xml:space="preserve"> </w:t>
      </w:r>
      <w:r w:rsidRPr="00560318">
        <w:rPr>
          <w:rFonts w:asciiTheme="minorHAnsi" w:hAnsiTheme="minorHAnsi"/>
          <w:iCs/>
          <w:sz w:val="22"/>
          <w:szCs w:val="22"/>
        </w:rPr>
        <w:t xml:space="preserve">and </w:t>
      </w:r>
      <w:proofErr w:type="spellStart"/>
      <w:r w:rsidRPr="00560318">
        <w:rPr>
          <w:rFonts w:asciiTheme="minorHAnsi" w:hAnsiTheme="minorHAnsi"/>
          <w:iCs/>
          <w:sz w:val="22"/>
          <w:szCs w:val="22"/>
        </w:rPr>
        <w:t>Sholto</w:t>
      </w:r>
      <w:proofErr w:type="spellEnd"/>
      <w:r w:rsidRPr="00560318">
        <w:rPr>
          <w:rFonts w:asciiTheme="minorHAnsi" w:hAnsiTheme="minorHAnsi"/>
          <w:iCs/>
          <w:sz w:val="22"/>
          <w:szCs w:val="22"/>
        </w:rPr>
        <w:t xml:space="preserve"> </w:t>
      </w:r>
      <w:proofErr w:type="spellStart"/>
      <w:r w:rsidRPr="00560318">
        <w:rPr>
          <w:rFonts w:asciiTheme="minorHAnsi" w:hAnsiTheme="minorHAnsi"/>
          <w:iCs/>
          <w:sz w:val="22"/>
          <w:szCs w:val="22"/>
        </w:rPr>
        <w:t>Fanifau</w:t>
      </w:r>
      <w:proofErr w:type="spellEnd"/>
      <w:r w:rsidRPr="00560318">
        <w:rPr>
          <w:rFonts w:asciiTheme="minorHAnsi" w:hAnsiTheme="minorHAnsi"/>
          <w:iCs/>
          <w:sz w:val="22"/>
          <w:szCs w:val="22"/>
        </w:rPr>
        <w:t>, GEF Small Grants Programme (Fiji)</w:t>
      </w:r>
      <w:r w:rsidR="00010B90" w:rsidRPr="00560318">
        <w:rPr>
          <w:rFonts w:asciiTheme="minorHAnsi" w:hAnsiTheme="minorHAnsi"/>
          <w:iCs/>
          <w:sz w:val="22"/>
          <w:szCs w:val="22"/>
        </w:rPr>
        <w:t>.</w:t>
      </w:r>
    </w:p>
    <w:p w:rsidR="00525FF6" w:rsidRDefault="00525FF6" w:rsidP="00EF239E">
      <w:pPr>
        <w:jc w:val="both"/>
        <w:rPr>
          <w:rFonts w:asciiTheme="minorHAnsi" w:hAnsiTheme="minorHAnsi"/>
          <w:sz w:val="22"/>
          <w:szCs w:val="22"/>
        </w:rPr>
      </w:pPr>
    </w:p>
    <w:p w:rsidR="001F3A7C" w:rsidRDefault="0023135F" w:rsidP="00EF239E">
      <w:pPr>
        <w:jc w:val="both"/>
        <w:rPr>
          <w:rFonts w:asciiTheme="minorHAnsi" w:hAnsiTheme="minorHAnsi"/>
          <w:sz w:val="22"/>
          <w:szCs w:val="22"/>
        </w:rPr>
      </w:pPr>
      <w:r>
        <w:rPr>
          <w:rFonts w:asciiTheme="minorHAnsi" w:hAnsiTheme="minorHAnsi"/>
          <w:sz w:val="22"/>
          <w:szCs w:val="22"/>
        </w:rPr>
        <w:t>Key observations and discussion points following the presentations included:</w:t>
      </w:r>
    </w:p>
    <w:p w:rsidR="0023135F" w:rsidRPr="008E47CF" w:rsidRDefault="0023135F" w:rsidP="00EF239E">
      <w:pPr>
        <w:jc w:val="both"/>
        <w:rPr>
          <w:rFonts w:asciiTheme="minorHAnsi" w:hAnsiTheme="minorHAnsi"/>
          <w:sz w:val="22"/>
          <w:szCs w:val="22"/>
        </w:rPr>
      </w:pPr>
    </w:p>
    <w:p w:rsidR="005D1761" w:rsidRDefault="005D1761" w:rsidP="005D1761">
      <w:pPr>
        <w:pStyle w:val="ListParagraph"/>
        <w:numPr>
          <w:ilvl w:val="0"/>
          <w:numId w:val="21"/>
        </w:numPr>
        <w:jc w:val="both"/>
        <w:rPr>
          <w:rFonts w:asciiTheme="minorHAnsi" w:hAnsiTheme="minorHAnsi"/>
          <w:sz w:val="22"/>
          <w:szCs w:val="22"/>
        </w:rPr>
      </w:pPr>
      <w:r>
        <w:rPr>
          <w:rFonts w:asciiTheme="minorHAnsi" w:hAnsiTheme="minorHAnsi"/>
          <w:sz w:val="22"/>
          <w:szCs w:val="22"/>
        </w:rPr>
        <w:t>The Pacific Islands Framework for Action on Climate Change was endorsed by leaders for the period 2006 – 2015, establishing priorities for action. Adaptation is a major focus of the framework and the need for comprehensive approaches is recognised at the political level.</w:t>
      </w:r>
    </w:p>
    <w:p w:rsidR="005D1761" w:rsidRDefault="006568A5" w:rsidP="0023135F">
      <w:pPr>
        <w:pStyle w:val="ListParagraph"/>
        <w:numPr>
          <w:ilvl w:val="0"/>
          <w:numId w:val="21"/>
        </w:numPr>
        <w:jc w:val="both"/>
        <w:rPr>
          <w:rFonts w:asciiTheme="minorHAnsi" w:hAnsiTheme="minorHAnsi"/>
          <w:sz w:val="22"/>
          <w:szCs w:val="22"/>
        </w:rPr>
      </w:pPr>
      <w:r>
        <w:rPr>
          <w:rFonts w:asciiTheme="minorHAnsi" w:hAnsiTheme="minorHAnsi"/>
          <w:sz w:val="22"/>
          <w:szCs w:val="22"/>
        </w:rPr>
        <w:t>Capacity in national offices responsible for climate change is developing, with a move towards a more coordinated and higher level office in charge. Some countries have a full department for climate change, but there remains a need to better</w:t>
      </w:r>
      <w:r w:rsidRPr="006568A5">
        <w:rPr>
          <w:rFonts w:asciiTheme="minorHAnsi" w:hAnsiTheme="minorHAnsi"/>
          <w:sz w:val="22"/>
          <w:szCs w:val="22"/>
        </w:rPr>
        <w:t xml:space="preserve"> </w:t>
      </w:r>
      <w:r>
        <w:rPr>
          <w:rFonts w:asciiTheme="minorHAnsi" w:hAnsiTheme="minorHAnsi"/>
          <w:sz w:val="22"/>
          <w:szCs w:val="22"/>
        </w:rPr>
        <w:t>integrate climate change issues into governance.</w:t>
      </w:r>
    </w:p>
    <w:p w:rsidR="006568A5" w:rsidRDefault="006568A5" w:rsidP="0023135F">
      <w:pPr>
        <w:pStyle w:val="ListParagraph"/>
        <w:numPr>
          <w:ilvl w:val="0"/>
          <w:numId w:val="21"/>
        </w:numPr>
        <w:jc w:val="both"/>
        <w:rPr>
          <w:rFonts w:asciiTheme="minorHAnsi" w:hAnsiTheme="minorHAnsi"/>
          <w:sz w:val="22"/>
          <w:szCs w:val="22"/>
        </w:rPr>
      </w:pPr>
      <w:r>
        <w:rPr>
          <w:rFonts w:asciiTheme="minorHAnsi" w:hAnsiTheme="minorHAnsi"/>
          <w:sz w:val="22"/>
          <w:szCs w:val="22"/>
        </w:rPr>
        <w:t xml:space="preserve">Water resource management, coastal resource management and infrastructure, and food production and food security </w:t>
      </w:r>
      <w:r w:rsidR="00274C46">
        <w:rPr>
          <w:rFonts w:asciiTheme="minorHAnsi" w:hAnsiTheme="minorHAnsi"/>
          <w:sz w:val="22"/>
          <w:szCs w:val="22"/>
        </w:rPr>
        <w:t xml:space="preserve">were </w:t>
      </w:r>
      <w:r>
        <w:rPr>
          <w:rFonts w:asciiTheme="minorHAnsi" w:hAnsiTheme="minorHAnsi"/>
          <w:sz w:val="22"/>
          <w:szCs w:val="22"/>
        </w:rPr>
        <w:t>identified as</w:t>
      </w:r>
      <w:r w:rsidR="00274C46">
        <w:rPr>
          <w:rFonts w:asciiTheme="minorHAnsi" w:hAnsiTheme="minorHAnsi"/>
          <w:sz w:val="22"/>
          <w:szCs w:val="22"/>
        </w:rPr>
        <w:t xml:space="preserve"> broad</w:t>
      </w:r>
      <w:r>
        <w:rPr>
          <w:rFonts w:asciiTheme="minorHAnsi" w:hAnsiTheme="minorHAnsi"/>
          <w:sz w:val="22"/>
          <w:szCs w:val="22"/>
        </w:rPr>
        <w:t xml:space="preserve"> focal areas </w:t>
      </w:r>
      <w:r w:rsidR="00274C46">
        <w:rPr>
          <w:rFonts w:asciiTheme="minorHAnsi" w:hAnsiTheme="minorHAnsi"/>
          <w:sz w:val="22"/>
          <w:szCs w:val="22"/>
        </w:rPr>
        <w:t>for adaptation via disaster risk reduction, informing the</w:t>
      </w:r>
      <w:r w:rsidR="00191D60">
        <w:rPr>
          <w:rFonts w:asciiTheme="minorHAnsi" w:hAnsiTheme="minorHAnsi"/>
          <w:sz w:val="22"/>
          <w:szCs w:val="22"/>
        </w:rPr>
        <w:t xml:space="preserve"> regional Pacific Adaptation to Climate </w:t>
      </w:r>
      <w:r w:rsidR="00191D60" w:rsidRPr="00191D60">
        <w:rPr>
          <w:rFonts w:asciiTheme="minorHAnsi" w:hAnsiTheme="minorHAnsi"/>
          <w:sz w:val="22"/>
          <w:szCs w:val="22"/>
        </w:rPr>
        <w:t>Change (</w:t>
      </w:r>
      <w:r w:rsidR="00274C46" w:rsidRPr="00191D60">
        <w:rPr>
          <w:rFonts w:asciiTheme="minorHAnsi" w:hAnsiTheme="minorHAnsi"/>
          <w:sz w:val="22"/>
          <w:szCs w:val="22"/>
        </w:rPr>
        <w:t>PACC</w:t>
      </w:r>
      <w:r w:rsidR="00191D60" w:rsidRPr="00191D60">
        <w:rPr>
          <w:rFonts w:asciiTheme="minorHAnsi" w:hAnsiTheme="minorHAnsi"/>
          <w:sz w:val="22"/>
          <w:szCs w:val="22"/>
        </w:rPr>
        <w:t>)</w:t>
      </w:r>
      <w:r w:rsidR="00274C46">
        <w:rPr>
          <w:rFonts w:asciiTheme="minorHAnsi" w:hAnsiTheme="minorHAnsi"/>
          <w:sz w:val="22"/>
          <w:szCs w:val="22"/>
        </w:rPr>
        <w:t xml:space="preserve"> project</w:t>
      </w:r>
      <w:r>
        <w:rPr>
          <w:rFonts w:asciiTheme="minorHAnsi" w:hAnsiTheme="minorHAnsi"/>
          <w:sz w:val="22"/>
          <w:szCs w:val="22"/>
        </w:rPr>
        <w:t>.</w:t>
      </w:r>
      <w:r w:rsidR="00274C46">
        <w:rPr>
          <w:rFonts w:asciiTheme="minorHAnsi" w:hAnsiTheme="minorHAnsi"/>
          <w:sz w:val="22"/>
          <w:szCs w:val="22"/>
        </w:rPr>
        <w:t xml:space="preserve"> National consultations have been conducted with support from UNDP to build consensus around these focal areas, and to identify suitable sites for implementation in 2010 (e.g. ‘climate proofing’ the circum island road on </w:t>
      </w:r>
      <w:proofErr w:type="spellStart"/>
      <w:r w:rsidR="00274C46">
        <w:rPr>
          <w:rFonts w:asciiTheme="minorHAnsi" w:hAnsiTheme="minorHAnsi"/>
          <w:sz w:val="22"/>
          <w:szCs w:val="22"/>
        </w:rPr>
        <w:t>Kosrae</w:t>
      </w:r>
      <w:proofErr w:type="spellEnd"/>
      <w:r w:rsidR="00274C46">
        <w:rPr>
          <w:rFonts w:asciiTheme="minorHAnsi" w:hAnsiTheme="minorHAnsi"/>
          <w:sz w:val="22"/>
          <w:szCs w:val="22"/>
        </w:rPr>
        <w:t>).</w:t>
      </w:r>
    </w:p>
    <w:p w:rsidR="00C36C70" w:rsidRPr="00A301C9" w:rsidRDefault="00C36C70" w:rsidP="00C36C70">
      <w:pPr>
        <w:pStyle w:val="ListParagraph"/>
        <w:numPr>
          <w:ilvl w:val="0"/>
          <w:numId w:val="21"/>
        </w:numPr>
        <w:jc w:val="both"/>
        <w:rPr>
          <w:rFonts w:asciiTheme="minorHAnsi" w:hAnsiTheme="minorHAnsi"/>
          <w:sz w:val="22"/>
          <w:szCs w:val="22"/>
        </w:rPr>
      </w:pPr>
      <w:r w:rsidRPr="008E47CF">
        <w:rPr>
          <w:rFonts w:asciiTheme="minorHAnsi" w:hAnsiTheme="minorHAnsi"/>
          <w:sz w:val="22"/>
          <w:szCs w:val="22"/>
        </w:rPr>
        <w:t>PACC</w:t>
      </w:r>
      <w:r>
        <w:rPr>
          <w:rFonts w:asciiTheme="minorHAnsi" w:hAnsiTheme="minorHAnsi"/>
          <w:sz w:val="22"/>
          <w:szCs w:val="22"/>
        </w:rPr>
        <w:t xml:space="preserve"> (2006-2015)</w:t>
      </w:r>
      <w:r w:rsidRPr="008E47CF">
        <w:rPr>
          <w:rFonts w:asciiTheme="minorHAnsi" w:hAnsiTheme="minorHAnsi"/>
          <w:sz w:val="22"/>
          <w:szCs w:val="22"/>
        </w:rPr>
        <w:t xml:space="preserve"> is </w:t>
      </w:r>
      <w:r>
        <w:rPr>
          <w:rFonts w:asciiTheme="minorHAnsi" w:hAnsiTheme="minorHAnsi"/>
          <w:sz w:val="22"/>
          <w:szCs w:val="22"/>
        </w:rPr>
        <w:t>supporting</w:t>
      </w:r>
      <w:r w:rsidRPr="008E47CF">
        <w:rPr>
          <w:rFonts w:asciiTheme="minorHAnsi" w:hAnsiTheme="minorHAnsi"/>
          <w:sz w:val="22"/>
          <w:szCs w:val="22"/>
        </w:rPr>
        <w:t xml:space="preserve"> adaptation</w:t>
      </w:r>
      <w:r>
        <w:rPr>
          <w:rFonts w:asciiTheme="minorHAnsi" w:hAnsiTheme="minorHAnsi"/>
          <w:sz w:val="22"/>
          <w:szCs w:val="22"/>
        </w:rPr>
        <w:t xml:space="preserve"> in the region through a large scale programme</w:t>
      </w:r>
      <w:r w:rsidRPr="008E47CF">
        <w:rPr>
          <w:rFonts w:asciiTheme="minorHAnsi" w:hAnsiTheme="minorHAnsi"/>
          <w:sz w:val="22"/>
          <w:szCs w:val="22"/>
        </w:rPr>
        <w:t xml:space="preserve"> </w:t>
      </w:r>
      <w:r>
        <w:rPr>
          <w:rFonts w:asciiTheme="minorHAnsi" w:hAnsiTheme="minorHAnsi"/>
          <w:sz w:val="22"/>
          <w:szCs w:val="22"/>
        </w:rPr>
        <w:t>(</w:t>
      </w:r>
      <w:r w:rsidRPr="008E47CF">
        <w:rPr>
          <w:rFonts w:asciiTheme="minorHAnsi" w:hAnsiTheme="minorHAnsi"/>
          <w:sz w:val="22"/>
          <w:szCs w:val="22"/>
        </w:rPr>
        <w:t>US$33 million</w:t>
      </w:r>
      <w:r>
        <w:rPr>
          <w:rFonts w:asciiTheme="minorHAnsi" w:hAnsiTheme="minorHAnsi"/>
          <w:sz w:val="22"/>
          <w:szCs w:val="22"/>
        </w:rPr>
        <w:t xml:space="preserve">) </w:t>
      </w:r>
      <w:r w:rsidRPr="008E47CF">
        <w:rPr>
          <w:rFonts w:asciiTheme="minorHAnsi" w:hAnsiTheme="minorHAnsi"/>
          <w:sz w:val="22"/>
          <w:szCs w:val="22"/>
        </w:rPr>
        <w:t>including technical backstopping, learning by doing and sharing of information and knowledge betwee</w:t>
      </w:r>
      <w:r w:rsidRPr="00A301C9">
        <w:rPr>
          <w:rFonts w:asciiTheme="minorHAnsi" w:hAnsiTheme="minorHAnsi"/>
          <w:sz w:val="22"/>
          <w:szCs w:val="22"/>
        </w:rPr>
        <w:t xml:space="preserve">n participating countries. </w:t>
      </w:r>
    </w:p>
    <w:p w:rsidR="00C36C70" w:rsidRPr="00E03AEC" w:rsidRDefault="00C36C70" w:rsidP="00C36C70">
      <w:pPr>
        <w:pStyle w:val="ListParagraph"/>
        <w:numPr>
          <w:ilvl w:val="0"/>
          <w:numId w:val="21"/>
        </w:numPr>
        <w:jc w:val="both"/>
        <w:rPr>
          <w:rFonts w:asciiTheme="minorHAnsi" w:hAnsiTheme="minorHAnsi"/>
          <w:sz w:val="22"/>
          <w:szCs w:val="22"/>
        </w:rPr>
      </w:pPr>
      <w:r w:rsidRPr="00E03AEC">
        <w:rPr>
          <w:rFonts w:asciiTheme="minorHAnsi" w:hAnsiTheme="minorHAnsi"/>
          <w:sz w:val="22"/>
          <w:szCs w:val="22"/>
        </w:rPr>
        <w:t>The exchange of lessons and experiences between countries/islands can inform adaptation, however limited capacity to modify these lessons for the individual context presents a major challenge. Technical backstopping is a k</w:t>
      </w:r>
      <w:r w:rsidR="00E03AEC" w:rsidRPr="00E03AEC">
        <w:rPr>
          <w:rFonts w:asciiTheme="minorHAnsi" w:hAnsiTheme="minorHAnsi"/>
          <w:sz w:val="22"/>
          <w:szCs w:val="22"/>
        </w:rPr>
        <w:t>e</w:t>
      </w:r>
      <w:r w:rsidRPr="00E03AEC">
        <w:rPr>
          <w:rFonts w:asciiTheme="minorHAnsi" w:hAnsiTheme="minorHAnsi"/>
          <w:sz w:val="22"/>
          <w:szCs w:val="22"/>
        </w:rPr>
        <w:t xml:space="preserve">y capacity gap, and there is a need to co-opt </w:t>
      </w:r>
      <w:r w:rsidRPr="00E03AEC">
        <w:rPr>
          <w:rFonts w:asciiTheme="minorHAnsi" w:hAnsiTheme="minorHAnsi"/>
          <w:sz w:val="22"/>
          <w:szCs w:val="22"/>
        </w:rPr>
        <w:lastRenderedPageBreak/>
        <w:t>expertise from across the region or internationally</w:t>
      </w:r>
      <w:r w:rsidR="00E03AEC" w:rsidRPr="00E03AEC">
        <w:rPr>
          <w:rFonts w:asciiTheme="minorHAnsi" w:hAnsiTheme="minorHAnsi"/>
          <w:sz w:val="22"/>
          <w:szCs w:val="22"/>
        </w:rPr>
        <w:t xml:space="preserve"> in order to build technical capacity within the region and link science with practical action on the ground</w:t>
      </w:r>
      <w:r w:rsidR="002F6A2D">
        <w:rPr>
          <w:rFonts w:asciiTheme="minorHAnsi" w:hAnsiTheme="minorHAnsi"/>
          <w:sz w:val="22"/>
          <w:szCs w:val="22"/>
        </w:rPr>
        <w:t>.</w:t>
      </w:r>
    </w:p>
    <w:p w:rsidR="00C36C70" w:rsidRDefault="00C36C70" w:rsidP="00C36C70">
      <w:pPr>
        <w:pStyle w:val="ListParagraph"/>
        <w:numPr>
          <w:ilvl w:val="0"/>
          <w:numId w:val="21"/>
        </w:numPr>
        <w:jc w:val="both"/>
        <w:rPr>
          <w:rFonts w:asciiTheme="minorHAnsi" w:hAnsiTheme="minorHAnsi"/>
          <w:sz w:val="22"/>
          <w:szCs w:val="22"/>
        </w:rPr>
      </w:pPr>
      <w:r>
        <w:rPr>
          <w:rFonts w:asciiTheme="minorHAnsi" w:hAnsiTheme="minorHAnsi"/>
          <w:sz w:val="22"/>
          <w:szCs w:val="22"/>
        </w:rPr>
        <w:t xml:space="preserve">It is important to match country/community needs with the priorities of bilateral sources/funding opportunities </w:t>
      </w:r>
      <w:r w:rsidRPr="008E47CF">
        <w:rPr>
          <w:rFonts w:asciiTheme="minorHAnsi" w:hAnsiTheme="minorHAnsi"/>
          <w:sz w:val="22"/>
          <w:szCs w:val="22"/>
        </w:rPr>
        <w:t xml:space="preserve">(e.g. ICCAI, PALM, Cool Earth, EU, etc.) </w:t>
      </w:r>
      <w:r>
        <w:rPr>
          <w:rFonts w:asciiTheme="minorHAnsi" w:hAnsiTheme="minorHAnsi"/>
          <w:sz w:val="22"/>
          <w:szCs w:val="22"/>
        </w:rPr>
        <w:t xml:space="preserve">to prevent an over-focus in particular areas, and to have the cooperation of donors in this regard. </w:t>
      </w:r>
      <w:r w:rsidR="00BE78A2">
        <w:rPr>
          <w:rFonts w:asciiTheme="minorHAnsi" w:hAnsiTheme="minorHAnsi"/>
          <w:sz w:val="22"/>
          <w:szCs w:val="22"/>
        </w:rPr>
        <w:t xml:space="preserve">This must include reconciling success indicators of agencies with the values of communities. </w:t>
      </w:r>
      <w:r>
        <w:rPr>
          <w:rFonts w:asciiTheme="minorHAnsi" w:hAnsiTheme="minorHAnsi"/>
          <w:sz w:val="22"/>
          <w:szCs w:val="22"/>
        </w:rPr>
        <w:t>SPREP facilitates a regular meeting of a committee in Suva, Fiji to try to optimise the support that the region receives</w:t>
      </w:r>
      <w:r w:rsidR="002F6A2D">
        <w:rPr>
          <w:rFonts w:asciiTheme="minorHAnsi" w:hAnsiTheme="minorHAnsi"/>
          <w:sz w:val="22"/>
          <w:szCs w:val="22"/>
        </w:rPr>
        <w:t>.</w:t>
      </w:r>
    </w:p>
    <w:p w:rsidR="00C36C70" w:rsidRPr="008E47CF" w:rsidRDefault="00E03AEC" w:rsidP="00C36C70">
      <w:pPr>
        <w:pStyle w:val="ListParagraph"/>
        <w:numPr>
          <w:ilvl w:val="0"/>
          <w:numId w:val="21"/>
        </w:numPr>
        <w:jc w:val="both"/>
        <w:rPr>
          <w:rFonts w:asciiTheme="minorHAnsi" w:hAnsiTheme="minorHAnsi"/>
          <w:sz w:val="22"/>
          <w:szCs w:val="22"/>
        </w:rPr>
      </w:pPr>
      <w:r>
        <w:rPr>
          <w:rFonts w:asciiTheme="minorHAnsi" w:hAnsiTheme="minorHAnsi"/>
          <w:sz w:val="22"/>
          <w:szCs w:val="22"/>
        </w:rPr>
        <w:t>Regional efforts must link</w:t>
      </w:r>
      <w:r w:rsidR="00C36C70" w:rsidRPr="008E47CF">
        <w:rPr>
          <w:rFonts w:asciiTheme="minorHAnsi" w:hAnsiTheme="minorHAnsi"/>
          <w:sz w:val="22"/>
          <w:szCs w:val="22"/>
        </w:rPr>
        <w:t xml:space="preserve"> more effectively </w:t>
      </w:r>
      <w:r>
        <w:rPr>
          <w:rFonts w:asciiTheme="minorHAnsi" w:hAnsiTheme="minorHAnsi"/>
          <w:sz w:val="22"/>
          <w:szCs w:val="22"/>
        </w:rPr>
        <w:t>to</w:t>
      </w:r>
      <w:r w:rsidR="00C36C70" w:rsidRPr="008E47CF">
        <w:rPr>
          <w:rFonts w:asciiTheme="minorHAnsi" w:hAnsiTheme="minorHAnsi"/>
          <w:sz w:val="22"/>
          <w:szCs w:val="22"/>
        </w:rPr>
        <w:t xml:space="preserve"> N</w:t>
      </w:r>
      <w:r w:rsidR="00C36C70">
        <w:rPr>
          <w:rFonts w:asciiTheme="minorHAnsi" w:hAnsiTheme="minorHAnsi"/>
          <w:sz w:val="22"/>
          <w:szCs w:val="22"/>
        </w:rPr>
        <w:t xml:space="preserve">ational </w:t>
      </w:r>
      <w:r w:rsidR="00C36C70" w:rsidRPr="008E47CF">
        <w:rPr>
          <w:rFonts w:asciiTheme="minorHAnsi" w:hAnsiTheme="minorHAnsi"/>
          <w:sz w:val="22"/>
          <w:szCs w:val="22"/>
        </w:rPr>
        <w:t>A</w:t>
      </w:r>
      <w:r w:rsidR="00C36C70">
        <w:rPr>
          <w:rFonts w:asciiTheme="minorHAnsi" w:hAnsiTheme="minorHAnsi"/>
          <w:sz w:val="22"/>
          <w:szCs w:val="22"/>
        </w:rPr>
        <w:t xml:space="preserve">daptation </w:t>
      </w:r>
      <w:r w:rsidR="00C36C70" w:rsidRPr="008E47CF">
        <w:rPr>
          <w:rFonts w:asciiTheme="minorHAnsi" w:hAnsiTheme="minorHAnsi"/>
          <w:sz w:val="22"/>
          <w:szCs w:val="22"/>
        </w:rPr>
        <w:t>P</w:t>
      </w:r>
      <w:r w:rsidR="00C36C70">
        <w:rPr>
          <w:rFonts w:asciiTheme="minorHAnsi" w:hAnsiTheme="minorHAnsi"/>
          <w:sz w:val="22"/>
          <w:szCs w:val="22"/>
        </w:rPr>
        <w:t xml:space="preserve">rogrammes of </w:t>
      </w:r>
      <w:r w:rsidR="00C36C70" w:rsidRPr="008E47CF">
        <w:rPr>
          <w:rFonts w:asciiTheme="minorHAnsi" w:hAnsiTheme="minorHAnsi"/>
          <w:sz w:val="22"/>
          <w:szCs w:val="22"/>
        </w:rPr>
        <w:t>A</w:t>
      </w:r>
      <w:r w:rsidR="00C36C70">
        <w:rPr>
          <w:rFonts w:asciiTheme="minorHAnsi" w:hAnsiTheme="minorHAnsi"/>
          <w:sz w:val="22"/>
          <w:szCs w:val="22"/>
        </w:rPr>
        <w:t>ction (NAPAs)</w:t>
      </w:r>
      <w:r w:rsidR="00C36C70" w:rsidRPr="008E47CF">
        <w:rPr>
          <w:rFonts w:asciiTheme="minorHAnsi" w:hAnsiTheme="minorHAnsi"/>
          <w:sz w:val="22"/>
          <w:szCs w:val="22"/>
        </w:rPr>
        <w:t xml:space="preserve"> and National Biodiversity Strategies</w:t>
      </w:r>
      <w:r w:rsidR="00C36C70">
        <w:rPr>
          <w:rFonts w:asciiTheme="minorHAnsi" w:hAnsiTheme="minorHAnsi"/>
          <w:sz w:val="22"/>
          <w:szCs w:val="22"/>
        </w:rPr>
        <w:t xml:space="preserve"> and Action Plans (NBSAPs)</w:t>
      </w:r>
      <w:r>
        <w:rPr>
          <w:rFonts w:asciiTheme="minorHAnsi" w:hAnsiTheme="minorHAnsi"/>
          <w:sz w:val="22"/>
          <w:szCs w:val="22"/>
        </w:rPr>
        <w:t xml:space="preserve"> where adaptation pr</w:t>
      </w:r>
      <w:r w:rsidR="002F6A2D">
        <w:rPr>
          <w:rFonts w:asciiTheme="minorHAnsi" w:hAnsiTheme="minorHAnsi"/>
          <w:sz w:val="22"/>
          <w:szCs w:val="22"/>
        </w:rPr>
        <w:t>iorities are already identified.</w:t>
      </w:r>
    </w:p>
    <w:p w:rsidR="005D1761" w:rsidRDefault="005D1761" w:rsidP="0023135F">
      <w:pPr>
        <w:pStyle w:val="ListParagraph"/>
        <w:numPr>
          <w:ilvl w:val="0"/>
          <w:numId w:val="21"/>
        </w:numPr>
        <w:jc w:val="both"/>
        <w:rPr>
          <w:rFonts w:asciiTheme="minorHAnsi" w:hAnsiTheme="minorHAnsi"/>
          <w:sz w:val="22"/>
          <w:szCs w:val="22"/>
        </w:rPr>
      </w:pPr>
      <w:r>
        <w:rPr>
          <w:rFonts w:asciiTheme="minorHAnsi" w:hAnsiTheme="minorHAnsi"/>
          <w:sz w:val="22"/>
          <w:szCs w:val="22"/>
        </w:rPr>
        <w:t>There is a need to reduce emphasis on assessment in the Pacific region and to move towards action, especially in areas where assessments have already been undertaken</w:t>
      </w:r>
      <w:r w:rsidR="002F6A2D">
        <w:rPr>
          <w:rFonts w:asciiTheme="minorHAnsi" w:hAnsiTheme="minorHAnsi"/>
          <w:sz w:val="22"/>
          <w:szCs w:val="22"/>
        </w:rPr>
        <w:t>.</w:t>
      </w:r>
    </w:p>
    <w:p w:rsidR="00A301C9" w:rsidRDefault="005D53DA" w:rsidP="0023135F">
      <w:pPr>
        <w:pStyle w:val="ListParagraph"/>
        <w:numPr>
          <w:ilvl w:val="0"/>
          <w:numId w:val="21"/>
        </w:numPr>
        <w:jc w:val="both"/>
        <w:rPr>
          <w:rFonts w:asciiTheme="minorHAnsi" w:hAnsiTheme="minorHAnsi"/>
          <w:sz w:val="22"/>
          <w:szCs w:val="22"/>
        </w:rPr>
      </w:pPr>
      <w:r>
        <w:rPr>
          <w:rFonts w:asciiTheme="minorHAnsi" w:hAnsiTheme="minorHAnsi"/>
          <w:sz w:val="22"/>
          <w:szCs w:val="22"/>
        </w:rPr>
        <w:t>T</w:t>
      </w:r>
      <w:r w:rsidR="00A301C9" w:rsidRPr="00A301C9">
        <w:rPr>
          <w:rFonts w:asciiTheme="minorHAnsi" w:hAnsiTheme="minorHAnsi"/>
          <w:sz w:val="22"/>
          <w:szCs w:val="22"/>
        </w:rPr>
        <w:t>he link between community needs and regional processes is</w:t>
      </w:r>
      <w:r>
        <w:rPr>
          <w:rFonts w:asciiTheme="minorHAnsi" w:hAnsiTheme="minorHAnsi"/>
          <w:sz w:val="22"/>
          <w:szCs w:val="22"/>
        </w:rPr>
        <w:t xml:space="preserve"> difficult, but</w:t>
      </w:r>
      <w:r w:rsidR="006F51D9">
        <w:rPr>
          <w:rFonts w:asciiTheme="minorHAnsi" w:hAnsiTheme="minorHAnsi"/>
          <w:sz w:val="22"/>
          <w:szCs w:val="22"/>
        </w:rPr>
        <w:t xml:space="preserve"> developing this</w:t>
      </w:r>
      <w:r>
        <w:rPr>
          <w:rFonts w:asciiTheme="minorHAnsi" w:hAnsiTheme="minorHAnsi"/>
          <w:sz w:val="22"/>
          <w:szCs w:val="22"/>
        </w:rPr>
        <w:t xml:space="preserve"> is essential to generate the political</w:t>
      </w:r>
      <w:r w:rsidR="00A301C9" w:rsidRPr="00A301C9">
        <w:rPr>
          <w:rFonts w:asciiTheme="minorHAnsi" w:hAnsiTheme="minorHAnsi"/>
          <w:sz w:val="22"/>
          <w:szCs w:val="22"/>
        </w:rPr>
        <w:t xml:space="preserve"> </w:t>
      </w:r>
      <w:r>
        <w:rPr>
          <w:rFonts w:asciiTheme="minorHAnsi" w:hAnsiTheme="minorHAnsi"/>
          <w:sz w:val="22"/>
          <w:szCs w:val="22"/>
        </w:rPr>
        <w:t>buy-in required to scale up activities,</w:t>
      </w:r>
      <w:r w:rsidR="00F94609">
        <w:rPr>
          <w:rFonts w:asciiTheme="minorHAnsi" w:hAnsiTheme="minorHAnsi"/>
          <w:sz w:val="22"/>
          <w:szCs w:val="22"/>
        </w:rPr>
        <w:t xml:space="preserve"> and</w:t>
      </w:r>
      <w:r w:rsidR="00A301C9">
        <w:rPr>
          <w:rFonts w:asciiTheme="minorHAnsi" w:hAnsiTheme="minorHAnsi"/>
          <w:sz w:val="22"/>
          <w:szCs w:val="22"/>
        </w:rPr>
        <w:t xml:space="preserve"> can help avoid mal-</w:t>
      </w:r>
      <w:r w:rsidR="00A301C9" w:rsidRPr="00A301C9">
        <w:rPr>
          <w:rFonts w:asciiTheme="minorHAnsi" w:hAnsiTheme="minorHAnsi"/>
          <w:sz w:val="22"/>
          <w:szCs w:val="22"/>
        </w:rPr>
        <w:t>adaptation</w:t>
      </w:r>
      <w:r w:rsidR="006F51D9">
        <w:rPr>
          <w:rFonts w:asciiTheme="minorHAnsi" w:hAnsiTheme="minorHAnsi"/>
          <w:sz w:val="22"/>
          <w:szCs w:val="22"/>
        </w:rPr>
        <w:t xml:space="preserve"> by linking to regional scale assessments of sustainable opportunities and ensuring greater understanding of influences driving the wider economy and society</w:t>
      </w:r>
      <w:r w:rsidR="002F6A2D">
        <w:rPr>
          <w:rFonts w:asciiTheme="minorHAnsi" w:hAnsiTheme="minorHAnsi"/>
          <w:sz w:val="22"/>
          <w:szCs w:val="22"/>
        </w:rPr>
        <w:t>.</w:t>
      </w:r>
    </w:p>
    <w:p w:rsidR="0088680A" w:rsidRPr="00871F9B" w:rsidRDefault="00EA3C51" w:rsidP="0088680A">
      <w:pPr>
        <w:pStyle w:val="ListParagraph"/>
        <w:numPr>
          <w:ilvl w:val="0"/>
          <w:numId w:val="21"/>
        </w:numPr>
        <w:jc w:val="both"/>
        <w:rPr>
          <w:rFonts w:asciiTheme="minorHAnsi" w:hAnsiTheme="minorHAnsi"/>
          <w:sz w:val="22"/>
          <w:szCs w:val="22"/>
        </w:rPr>
      </w:pPr>
      <w:r w:rsidRPr="00871F9B">
        <w:rPr>
          <w:rFonts w:asciiTheme="minorHAnsi" w:hAnsiTheme="minorHAnsi"/>
          <w:sz w:val="22"/>
          <w:szCs w:val="22"/>
        </w:rPr>
        <w:t>Climate change</w:t>
      </w:r>
      <w:r w:rsidR="00E03AEC" w:rsidRPr="00871F9B">
        <w:rPr>
          <w:rFonts w:asciiTheme="minorHAnsi" w:hAnsiTheme="minorHAnsi"/>
          <w:sz w:val="22"/>
          <w:szCs w:val="22"/>
        </w:rPr>
        <w:t xml:space="preserve"> is no longer just an environmental issue, </w:t>
      </w:r>
      <w:r w:rsidR="00A142A9" w:rsidRPr="00871F9B">
        <w:rPr>
          <w:rFonts w:asciiTheme="minorHAnsi" w:hAnsiTheme="minorHAnsi"/>
          <w:sz w:val="22"/>
          <w:szCs w:val="22"/>
        </w:rPr>
        <w:t>it is a development issue</w:t>
      </w:r>
      <w:r w:rsidR="00E03AEC" w:rsidRPr="00871F9B">
        <w:rPr>
          <w:rFonts w:asciiTheme="minorHAnsi" w:hAnsiTheme="minorHAnsi"/>
          <w:sz w:val="22"/>
          <w:szCs w:val="22"/>
        </w:rPr>
        <w:t xml:space="preserve"> posing a risk</w:t>
      </w:r>
      <w:r w:rsidR="00A142A9" w:rsidRPr="00871F9B">
        <w:rPr>
          <w:rFonts w:asciiTheme="minorHAnsi" w:hAnsiTheme="minorHAnsi"/>
          <w:sz w:val="22"/>
          <w:szCs w:val="22"/>
        </w:rPr>
        <w:t xml:space="preserve"> to </w:t>
      </w:r>
      <w:r w:rsidR="00F27553" w:rsidRPr="00871F9B">
        <w:rPr>
          <w:rFonts w:asciiTheme="minorHAnsi" w:hAnsiTheme="minorHAnsi"/>
          <w:sz w:val="22"/>
          <w:szCs w:val="22"/>
        </w:rPr>
        <w:t xml:space="preserve">the attainment of </w:t>
      </w:r>
      <w:r w:rsidR="00A142A9" w:rsidRPr="00871F9B">
        <w:rPr>
          <w:rFonts w:asciiTheme="minorHAnsi" w:hAnsiTheme="minorHAnsi"/>
          <w:sz w:val="22"/>
          <w:szCs w:val="22"/>
        </w:rPr>
        <w:t xml:space="preserve">all Millennium Development Goals (MDGs) – </w:t>
      </w:r>
      <w:r w:rsidR="00E03AEC" w:rsidRPr="00871F9B">
        <w:rPr>
          <w:rFonts w:asciiTheme="minorHAnsi" w:hAnsiTheme="minorHAnsi"/>
          <w:sz w:val="22"/>
          <w:szCs w:val="22"/>
        </w:rPr>
        <w:t>requiring greater integration</w:t>
      </w:r>
      <w:r w:rsidR="00F94609" w:rsidRPr="00871F9B">
        <w:rPr>
          <w:rFonts w:asciiTheme="minorHAnsi" w:hAnsiTheme="minorHAnsi"/>
          <w:sz w:val="22"/>
          <w:szCs w:val="22"/>
        </w:rPr>
        <w:t xml:space="preserve"> of climate change information into all sector activities</w:t>
      </w:r>
      <w:r w:rsidR="00A142A9" w:rsidRPr="00871F9B">
        <w:rPr>
          <w:rFonts w:asciiTheme="minorHAnsi" w:hAnsiTheme="minorHAnsi"/>
          <w:sz w:val="22"/>
          <w:szCs w:val="22"/>
        </w:rPr>
        <w:t>.</w:t>
      </w:r>
      <w:r w:rsidR="00871F9B" w:rsidRPr="00871F9B">
        <w:rPr>
          <w:rFonts w:asciiTheme="minorHAnsi" w:hAnsiTheme="minorHAnsi"/>
          <w:sz w:val="22"/>
          <w:szCs w:val="22"/>
        </w:rPr>
        <w:t xml:space="preserve"> </w:t>
      </w:r>
      <w:r w:rsidR="0088680A" w:rsidRPr="00871F9B">
        <w:rPr>
          <w:rFonts w:asciiTheme="minorHAnsi" w:hAnsiTheme="minorHAnsi"/>
          <w:sz w:val="22"/>
          <w:szCs w:val="22"/>
        </w:rPr>
        <w:t xml:space="preserve">Adaptation is development with a vision of </w:t>
      </w:r>
      <w:r w:rsidR="00871F9B">
        <w:rPr>
          <w:rFonts w:asciiTheme="minorHAnsi" w:hAnsiTheme="minorHAnsi"/>
          <w:sz w:val="22"/>
          <w:szCs w:val="22"/>
        </w:rPr>
        <w:t xml:space="preserve">the likely </w:t>
      </w:r>
      <w:r w:rsidR="0088680A" w:rsidRPr="00871F9B">
        <w:rPr>
          <w:rFonts w:asciiTheme="minorHAnsi" w:hAnsiTheme="minorHAnsi"/>
          <w:sz w:val="22"/>
          <w:szCs w:val="22"/>
        </w:rPr>
        <w:t xml:space="preserve">risk. </w:t>
      </w:r>
      <w:r w:rsidR="00E03AEC" w:rsidRPr="00871F9B">
        <w:rPr>
          <w:rFonts w:asciiTheme="minorHAnsi" w:hAnsiTheme="minorHAnsi"/>
          <w:sz w:val="22"/>
          <w:szCs w:val="22"/>
        </w:rPr>
        <w:t xml:space="preserve">The environmental and socio-economic feasibility of adaptation activities must be assessed, and </w:t>
      </w:r>
      <w:r w:rsidR="0088680A" w:rsidRPr="00871F9B">
        <w:rPr>
          <w:rFonts w:asciiTheme="minorHAnsi" w:hAnsiTheme="minorHAnsi"/>
          <w:sz w:val="22"/>
          <w:szCs w:val="22"/>
        </w:rPr>
        <w:t xml:space="preserve">a plan </w:t>
      </w:r>
      <w:r w:rsidR="00871F9B">
        <w:rPr>
          <w:rFonts w:asciiTheme="minorHAnsi" w:hAnsiTheme="minorHAnsi"/>
          <w:sz w:val="22"/>
          <w:szCs w:val="22"/>
        </w:rPr>
        <w:t>elaborated</w:t>
      </w:r>
      <w:r w:rsidR="00E03AEC" w:rsidRPr="00871F9B">
        <w:rPr>
          <w:rFonts w:asciiTheme="minorHAnsi" w:hAnsiTheme="minorHAnsi"/>
          <w:sz w:val="22"/>
          <w:szCs w:val="22"/>
        </w:rPr>
        <w:t xml:space="preserve"> </w:t>
      </w:r>
      <w:r w:rsidR="00871F9B">
        <w:rPr>
          <w:rFonts w:asciiTheme="minorHAnsi" w:hAnsiTheme="minorHAnsi"/>
          <w:sz w:val="22"/>
          <w:szCs w:val="22"/>
        </w:rPr>
        <w:t xml:space="preserve">to manage and </w:t>
      </w:r>
      <w:r w:rsidR="00871F9B" w:rsidRPr="00871F9B">
        <w:rPr>
          <w:rFonts w:asciiTheme="minorHAnsi" w:hAnsiTheme="minorHAnsi"/>
          <w:sz w:val="22"/>
          <w:szCs w:val="22"/>
        </w:rPr>
        <w:t xml:space="preserve">monitor </w:t>
      </w:r>
      <w:r w:rsidR="00871F9B">
        <w:rPr>
          <w:rFonts w:asciiTheme="minorHAnsi" w:hAnsiTheme="minorHAnsi"/>
          <w:sz w:val="22"/>
          <w:szCs w:val="22"/>
        </w:rPr>
        <w:t>the process</w:t>
      </w:r>
      <w:r w:rsidR="002F6A2D">
        <w:rPr>
          <w:rFonts w:asciiTheme="minorHAnsi" w:hAnsiTheme="minorHAnsi"/>
          <w:sz w:val="22"/>
          <w:szCs w:val="22"/>
        </w:rPr>
        <w:t>.</w:t>
      </w:r>
    </w:p>
    <w:p w:rsidR="00902C30" w:rsidRPr="00D90721" w:rsidRDefault="00A931AC" w:rsidP="00415F36">
      <w:pPr>
        <w:pStyle w:val="ListParagraph"/>
        <w:numPr>
          <w:ilvl w:val="0"/>
          <w:numId w:val="21"/>
        </w:numPr>
        <w:jc w:val="both"/>
        <w:rPr>
          <w:rFonts w:asciiTheme="minorHAnsi" w:hAnsiTheme="minorHAnsi"/>
          <w:sz w:val="22"/>
          <w:szCs w:val="22"/>
        </w:rPr>
      </w:pPr>
      <w:r w:rsidRPr="00D90721">
        <w:rPr>
          <w:rFonts w:asciiTheme="minorHAnsi" w:hAnsiTheme="minorHAnsi"/>
          <w:sz w:val="22"/>
          <w:szCs w:val="22"/>
        </w:rPr>
        <w:t>There is a</w:t>
      </w:r>
      <w:r w:rsidR="00871F9B" w:rsidRPr="00D90721">
        <w:rPr>
          <w:rFonts w:asciiTheme="minorHAnsi" w:hAnsiTheme="minorHAnsi"/>
          <w:sz w:val="22"/>
          <w:szCs w:val="22"/>
        </w:rPr>
        <w:t xml:space="preserve"> growing</w:t>
      </w:r>
      <w:r w:rsidRPr="00D90721">
        <w:rPr>
          <w:rFonts w:asciiTheme="minorHAnsi" w:hAnsiTheme="minorHAnsi"/>
          <w:sz w:val="22"/>
          <w:szCs w:val="22"/>
        </w:rPr>
        <w:t xml:space="preserve"> tendency</w:t>
      </w:r>
      <w:r w:rsidR="00871F9B" w:rsidRPr="00D90721">
        <w:rPr>
          <w:rFonts w:asciiTheme="minorHAnsi" w:hAnsiTheme="minorHAnsi"/>
          <w:sz w:val="22"/>
          <w:szCs w:val="22"/>
        </w:rPr>
        <w:t>,</w:t>
      </w:r>
      <w:r w:rsidRPr="00D90721">
        <w:rPr>
          <w:rFonts w:asciiTheme="minorHAnsi" w:hAnsiTheme="minorHAnsi"/>
          <w:sz w:val="22"/>
          <w:szCs w:val="22"/>
        </w:rPr>
        <w:t xml:space="preserve"> </w:t>
      </w:r>
      <w:r w:rsidR="00871F9B" w:rsidRPr="00D90721">
        <w:rPr>
          <w:rFonts w:asciiTheme="minorHAnsi" w:hAnsiTheme="minorHAnsi"/>
          <w:sz w:val="22"/>
          <w:szCs w:val="22"/>
        </w:rPr>
        <w:t>visible in every sector, to attribute climate change to</w:t>
      </w:r>
      <w:r w:rsidRPr="00D90721">
        <w:rPr>
          <w:rFonts w:asciiTheme="minorHAnsi" w:hAnsiTheme="minorHAnsi"/>
          <w:sz w:val="22"/>
          <w:szCs w:val="22"/>
        </w:rPr>
        <w:t xml:space="preserve"> any development</w:t>
      </w:r>
      <w:r w:rsidR="00871F9B" w:rsidRPr="00D90721">
        <w:rPr>
          <w:rFonts w:asciiTheme="minorHAnsi" w:hAnsiTheme="minorHAnsi"/>
          <w:sz w:val="22"/>
          <w:szCs w:val="22"/>
        </w:rPr>
        <w:t xml:space="preserve"> or environmental issue</w:t>
      </w:r>
      <w:r w:rsidRPr="00D90721">
        <w:rPr>
          <w:rFonts w:asciiTheme="minorHAnsi" w:hAnsiTheme="minorHAnsi"/>
          <w:sz w:val="22"/>
          <w:szCs w:val="22"/>
        </w:rPr>
        <w:t>.</w:t>
      </w:r>
      <w:r w:rsidR="00EA3C51" w:rsidRPr="00D90721">
        <w:rPr>
          <w:rFonts w:asciiTheme="minorHAnsi" w:hAnsiTheme="minorHAnsi"/>
          <w:sz w:val="22"/>
          <w:szCs w:val="22"/>
        </w:rPr>
        <w:t xml:space="preserve"> However, c</w:t>
      </w:r>
      <w:r w:rsidR="00C26D00" w:rsidRPr="00D90721">
        <w:rPr>
          <w:rFonts w:asciiTheme="minorHAnsi" w:hAnsiTheme="minorHAnsi"/>
          <w:sz w:val="22"/>
          <w:szCs w:val="22"/>
        </w:rPr>
        <w:t>limate change</w:t>
      </w:r>
      <w:r w:rsidR="00EA3C51" w:rsidRPr="00D90721">
        <w:rPr>
          <w:rFonts w:asciiTheme="minorHAnsi" w:hAnsiTheme="minorHAnsi"/>
          <w:sz w:val="22"/>
          <w:szCs w:val="22"/>
        </w:rPr>
        <w:t xml:space="preserve"> only</w:t>
      </w:r>
      <w:r w:rsidRPr="00D90721">
        <w:rPr>
          <w:rFonts w:asciiTheme="minorHAnsi" w:hAnsiTheme="minorHAnsi"/>
          <w:sz w:val="22"/>
          <w:szCs w:val="22"/>
        </w:rPr>
        <w:t xml:space="preserve"> exacerbates the </w:t>
      </w:r>
      <w:r w:rsidR="00871F9B" w:rsidRPr="00D90721">
        <w:rPr>
          <w:rFonts w:asciiTheme="minorHAnsi" w:hAnsiTheme="minorHAnsi"/>
          <w:sz w:val="22"/>
          <w:szCs w:val="22"/>
        </w:rPr>
        <w:t>challenges and shortfalls</w:t>
      </w:r>
      <w:r w:rsidRPr="00D90721">
        <w:rPr>
          <w:rFonts w:asciiTheme="minorHAnsi" w:hAnsiTheme="minorHAnsi"/>
          <w:sz w:val="22"/>
          <w:szCs w:val="22"/>
        </w:rPr>
        <w:t xml:space="preserve"> that existed before</w:t>
      </w:r>
      <w:r w:rsidR="00D90721" w:rsidRPr="00D90721">
        <w:rPr>
          <w:rFonts w:asciiTheme="minorHAnsi" w:hAnsiTheme="minorHAnsi"/>
          <w:sz w:val="22"/>
          <w:szCs w:val="22"/>
        </w:rPr>
        <w:t xml:space="preserve"> from ineffective implementation of policies and programmes</w:t>
      </w:r>
      <w:r w:rsidR="00EA3C51" w:rsidRPr="00D90721">
        <w:rPr>
          <w:rFonts w:asciiTheme="minorHAnsi" w:hAnsiTheme="minorHAnsi"/>
          <w:sz w:val="22"/>
          <w:szCs w:val="22"/>
        </w:rPr>
        <w:t xml:space="preserve">. </w:t>
      </w:r>
      <w:r w:rsidR="00C44F2E" w:rsidRPr="00D90721">
        <w:rPr>
          <w:rFonts w:asciiTheme="minorHAnsi" w:hAnsiTheme="minorHAnsi"/>
          <w:sz w:val="22"/>
          <w:szCs w:val="22"/>
        </w:rPr>
        <w:t>Adaptation must not be used as a diversion from ongoing initiatives and efforts which are responding to these baseline environmental and development issues</w:t>
      </w:r>
      <w:r w:rsidR="002F6A2D">
        <w:rPr>
          <w:rFonts w:asciiTheme="minorHAnsi" w:hAnsiTheme="minorHAnsi"/>
          <w:sz w:val="22"/>
          <w:szCs w:val="22"/>
        </w:rPr>
        <w:t>.</w:t>
      </w:r>
    </w:p>
    <w:p w:rsidR="00A931AC" w:rsidRPr="00C26D00" w:rsidRDefault="00A931AC" w:rsidP="00415F36">
      <w:pPr>
        <w:pStyle w:val="ListParagraph"/>
        <w:numPr>
          <w:ilvl w:val="0"/>
          <w:numId w:val="21"/>
        </w:numPr>
        <w:jc w:val="both"/>
        <w:rPr>
          <w:rFonts w:asciiTheme="minorHAnsi" w:hAnsiTheme="minorHAnsi"/>
          <w:sz w:val="22"/>
          <w:szCs w:val="22"/>
        </w:rPr>
      </w:pPr>
      <w:r w:rsidRPr="00C26D00">
        <w:rPr>
          <w:rFonts w:asciiTheme="minorHAnsi" w:hAnsiTheme="minorHAnsi"/>
          <w:sz w:val="22"/>
          <w:szCs w:val="22"/>
        </w:rPr>
        <w:t>C</w:t>
      </w:r>
      <w:r w:rsidR="00C26D00" w:rsidRPr="00C26D00">
        <w:rPr>
          <w:rFonts w:asciiTheme="minorHAnsi" w:hAnsiTheme="minorHAnsi"/>
          <w:sz w:val="22"/>
          <w:szCs w:val="22"/>
        </w:rPr>
        <w:t>limate change</w:t>
      </w:r>
      <w:r w:rsidRPr="00C26D00">
        <w:rPr>
          <w:rFonts w:asciiTheme="minorHAnsi" w:hAnsiTheme="minorHAnsi"/>
          <w:sz w:val="22"/>
          <w:szCs w:val="22"/>
        </w:rPr>
        <w:t xml:space="preserve"> may</w:t>
      </w:r>
      <w:r w:rsidR="00902C30">
        <w:rPr>
          <w:rFonts w:asciiTheme="minorHAnsi" w:hAnsiTheme="minorHAnsi"/>
          <w:sz w:val="22"/>
          <w:szCs w:val="22"/>
        </w:rPr>
        <w:t xml:space="preserve"> </w:t>
      </w:r>
      <w:r w:rsidR="00152DC3">
        <w:rPr>
          <w:rFonts w:asciiTheme="minorHAnsi" w:hAnsiTheme="minorHAnsi"/>
          <w:sz w:val="22"/>
          <w:szCs w:val="22"/>
        </w:rPr>
        <w:t xml:space="preserve">however </w:t>
      </w:r>
      <w:r w:rsidR="00902C30">
        <w:rPr>
          <w:rFonts w:asciiTheme="minorHAnsi" w:hAnsiTheme="minorHAnsi"/>
          <w:sz w:val="22"/>
          <w:szCs w:val="22"/>
        </w:rPr>
        <w:t xml:space="preserve">present opportunities </w:t>
      </w:r>
      <w:r w:rsidRPr="00C26D00">
        <w:rPr>
          <w:rFonts w:asciiTheme="minorHAnsi" w:hAnsiTheme="minorHAnsi"/>
          <w:sz w:val="22"/>
          <w:szCs w:val="22"/>
        </w:rPr>
        <w:t>for reaching conservation goals</w:t>
      </w:r>
      <w:r w:rsidR="00415F36">
        <w:rPr>
          <w:rFonts w:asciiTheme="minorHAnsi" w:hAnsiTheme="minorHAnsi"/>
          <w:sz w:val="22"/>
          <w:szCs w:val="22"/>
        </w:rPr>
        <w:t xml:space="preserve">, encouraging greater response to </w:t>
      </w:r>
      <w:r w:rsidR="00C26D00" w:rsidRPr="00C26D00">
        <w:rPr>
          <w:rFonts w:asciiTheme="minorHAnsi" w:hAnsiTheme="minorHAnsi"/>
          <w:sz w:val="22"/>
          <w:szCs w:val="22"/>
        </w:rPr>
        <w:t xml:space="preserve">the challenge of </w:t>
      </w:r>
      <w:r w:rsidR="00191D60">
        <w:rPr>
          <w:rFonts w:asciiTheme="minorHAnsi" w:hAnsiTheme="minorHAnsi"/>
          <w:sz w:val="22"/>
          <w:szCs w:val="22"/>
        </w:rPr>
        <w:t>a</w:t>
      </w:r>
      <w:r w:rsidRPr="00C26D00">
        <w:rPr>
          <w:rFonts w:asciiTheme="minorHAnsi" w:hAnsiTheme="minorHAnsi"/>
          <w:sz w:val="22"/>
          <w:szCs w:val="22"/>
        </w:rPr>
        <w:t xml:space="preserve"> diminishing resource</w:t>
      </w:r>
      <w:r w:rsidR="00C26D00" w:rsidRPr="00C26D00">
        <w:rPr>
          <w:rFonts w:asciiTheme="minorHAnsi" w:hAnsiTheme="minorHAnsi"/>
          <w:sz w:val="22"/>
          <w:szCs w:val="22"/>
        </w:rPr>
        <w:t xml:space="preserve"> base</w:t>
      </w:r>
      <w:r w:rsidR="006F51D9">
        <w:rPr>
          <w:rFonts w:asciiTheme="minorHAnsi" w:hAnsiTheme="minorHAnsi"/>
          <w:sz w:val="22"/>
          <w:szCs w:val="22"/>
        </w:rPr>
        <w:t xml:space="preserve">, </w:t>
      </w:r>
      <w:r w:rsidR="00415F36">
        <w:rPr>
          <w:rFonts w:asciiTheme="minorHAnsi" w:hAnsiTheme="minorHAnsi"/>
          <w:sz w:val="22"/>
          <w:szCs w:val="22"/>
        </w:rPr>
        <w:t>encouraging better reporting on environmental and socio-economic issues</w:t>
      </w:r>
      <w:r w:rsidR="006F51D9">
        <w:rPr>
          <w:rFonts w:asciiTheme="minorHAnsi" w:hAnsiTheme="minorHAnsi"/>
          <w:sz w:val="22"/>
          <w:szCs w:val="22"/>
        </w:rPr>
        <w:t>,</w:t>
      </w:r>
      <w:r w:rsidR="00191D60">
        <w:rPr>
          <w:rFonts w:asciiTheme="minorHAnsi" w:hAnsiTheme="minorHAnsi"/>
          <w:sz w:val="22"/>
          <w:szCs w:val="22"/>
        </w:rPr>
        <w:t xml:space="preserve"> and</w:t>
      </w:r>
      <w:r w:rsidR="006F51D9">
        <w:rPr>
          <w:rFonts w:asciiTheme="minorHAnsi" w:hAnsiTheme="minorHAnsi"/>
          <w:sz w:val="22"/>
          <w:szCs w:val="22"/>
        </w:rPr>
        <w:t xml:space="preserve"> improving disaster risk planning and response</w:t>
      </w:r>
      <w:r w:rsidR="002F6A2D">
        <w:rPr>
          <w:rFonts w:asciiTheme="minorHAnsi" w:hAnsiTheme="minorHAnsi"/>
          <w:sz w:val="22"/>
          <w:szCs w:val="22"/>
        </w:rPr>
        <w:t>.</w:t>
      </w:r>
    </w:p>
    <w:p w:rsidR="00A931AC" w:rsidRPr="00A931AC" w:rsidRDefault="00415F36" w:rsidP="00415F36">
      <w:pPr>
        <w:pStyle w:val="ListParagraph"/>
        <w:numPr>
          <w:ilvl w:val="0"/>
          <w:numId w:val="21"/>
        </w:numPr>
        <w:jc w:val="both"/>
        <w:rPr>
          <w:rFonts w:asciiTheme="minorHAnsi" w:hAnsiTheme="minorHAnsi"/>
          <w:sz w:val="22"/>
          <w:szCs w:val="22"/>
        </w:rPr>
      </w:pPr>
      <w:r>
        <w:rPr>
          <w:rFonts w:asciiTheme="minorHAnsi" w:hAnsiTheme="minorHAnsi"/>
          <w:sz w:val="22"/>
          <w:szCs w:val="22"/>
        </w:rPr>
        <w:t>Past</w:t>
      </w:r>
      <w:r w:rsidR="00A931AC" w:rsidRPr="00A931AC">
        <w:rPr>
          <w:rFonts w:asciiTheme="minorHAnsi" w:hAnsiTheme="minorHAnsi"/>
          <w:sz w:val="22"/>
          <w:szCs w:val="22"/>
        </w:rPr>
        <w:t xml:space="preserve"> failures </w:t>
      </w:r>
      <w:r>
        <w:rPr>
          <w:rFonts w:asciiTheme="minorHAnsi" w:hAnsiTheme="minorHAnsi"/>
          <w:sz w:val="22"/>
          <w:szCs w:val="22"/>
        </w:rPr>
        <w:t xml:space="preserve">are repeated </w:t>
      </w:r>
      <w:r w:rsidR="00A931AC" w:rsidRPr="00A931AC">
        <w:rPr>
          <w:rFonts w:asciiTheme="minorHAnsi" w:hAnsiTheme="minorHAnsi"/>
          <w:sz w:val="22"/>
          <w:szCs w:val="22"/>
        </w:rPr>
        <w:t>over and over</w:t>
      </w:r>
      <w:r>
        <w:rPr>
          <w:rFonts w:asciiTheme="minorHAnsi" w:hAnsiTheme="minorHAnsi"/>
          <w:sz w:val="22"/>
          <w:szCs w:val="22"/>
        </w:rPr>
        <w:t xml:space="preserve"> often because</w:t>
      </w:r>
      <w:r w:rsidR="0024079A">
        <w:rPr>
          <w:rFonts w:asciiTheme="minorHAnsi" w:hAnsiTheme="minorHAnsi"/>
          <w:sz w:val="22"/>
          <w:szCs w:val="22"/>
        </w:rPr>
        <w:t xml:space="preserve"> the b</w:t>
      </w:r>
      <w:r w:rsidR="00A931AC" w:rsidRPr="00A931AC">
        <w:rPr>
          <w:rFonts w:asciiTheme="minorHAnsi" w:hAnsiTheme="minorHAnsi"/>
          <w:sz w:val="22"/>
          <w:szCs w:val="22"/>
        </w:rPr>
        <w:t>enefit</w:t>
      </w:r>
      <w:r w:rsidR="00C26D00">
        <w:rPr>
          <w:rFonts w:asciiTheme="minorHAnsi" w:hAnsiTheme="minorHAnsi"/>
          <w:sz w:val="22"/>
          <w:szCs w:val="22"/>
        </w:rPr>
        <w:t>s</w:t>
      </w:r>
      <w:r w:rsidR="00A931AC" w:rsidRPr="00A931AC">
        <w:rPr>
          <w:rFonts w:asciiTheme="minorHAnsi" w:hAnsiTheme="minorHAnsi"/>
          <w:sz w:val="22"/>
          <w:szCs w:val="22"/>
        </w:rPr>
        <w:t xml:space="preserve"> in the short term override </w:t>
      </w:r>
      <w:r>
        <w:rPr>
          <w:rFonts w:asciiTheme="minorHAnsi" w:hAnsiTheme="minorHAnsi"/>
          <w:sz w:val="22"/>
          <w:szCs w:val="22"/>
        </w:rPr>
        <w:t>the long term value of change (</w:t>
      </w:r>
      <w:r w:rsidR="00A931AC" w:rsidRPr="00A931AC">
        <w:rPr>
          <w:rFonts w:asciiTheme="minorHAnsi" w:hAnsiTheme="minorHAnsi"/>
          <w:sz w:val="22"/>
          <w:szCs w:val="22"/>
        </w:rPr>
        <w:t>e.g. hotel on the beach front makes more money</w:t>
      </w:r>
      <w:r>
        <w:rPr>
          <w:rFonts w:asciiTheme="minorHAnsi" w:hAnsiTheme="minorHAnsi"/>
          <w:sz w:val="22"/>
          <w:szCs w:val="22"/>
        </w:rPr>
        <w:t>)</w:t>
      </w:r>
      <w:r w:rsidR="00A931AC" w:rsidRPr="00A931AC">
        <w:rPr>
          <w:rFonts w:asciiTheme="minorHAnsi" w:hAnsiTheme="minorHAnsi"/>
          <w:sz w:val="22"/>
          <w:szCs w:val="22"/>
        </w:rPr>
        <w:t>.</w:t>
      </w:r>
      <w:r>
        <w:rPr>
          <w:rFonts w:asciiTheme="minorHAnsi" w:hAnsiTheme="minorHAnsi"/>
          <w:sz w:val="22"/>
          <w:szCs w:val="22"/>
        </w:rPr>
        <w:t xml:space="preserve"> Behavioural change is needed to make the substantial lifestyle changes to respond to climate change, and understanding how to build incentives and support this change is important. Modelling has a role in this, but projections must be brought into closer timeframes to make them less abstract. Furthermore, p</w:t>
      </w:r>
      <w:r w:rsidR="00F27553">
        <w:rPr>
          <w:rFonts w:asciiTheme="minorHAnsi" w:hAnsiTheme="minorHAnsi"/>
          <w:sz w:val="22"/>
          <w:szCs w:val="22"/>
        </w:rPr>
        <w:t>roject based activities</w:t>
      </w:r>
      <w:r>
        <w:rPr>
          <w:rFonts w:asciiTheme="minorHAnsi" w:hAnsiTheme="minorHAnsi"/>
          <w:sz w:val="22"/>
          <w:szCs w:val="22"/>
        </w:rPr>
        <w:t xml:space="preserve"> in adaptation which are tied into project cycles do not provide sufficient time to support behaviour change, and</w:t>
      </w:r>
      <w:r w:rsidR="00F27553">
        <w:rPr>
          <w:rFonts w:asciiTheme="minorHAnsi" w:hAnsiTheme="minorHAnsi"/>
          <w:sz w:val="22"/>
          <w:szCs w:val="22"/>
        </w:rPr>
        <w:t xml:space="preserve"> longer term sector wide approaches</w:t>
      </w:r>
      <w:r>
        <w:rPr>
          <w:rFonts w:asciiTheme="minorHAnsi" w:hAnsiTheme="minorHAnsi"/>
          <w:sz w:val="22"/>
          <w:szCs w:val="22"/>
        </w:rPr>
        <w:t xml:space="preserve"> are required</w:t>
      </w:r>
      <w:r w:rsidR="002F6A2D">
        <w:rPr>
          <w:rFonts w:asciiTheme="minorHAnsi" w:hAnsiTheme="minorHAnsi"/>
          <w:sz w:val="22"/>
          <w:szCs w:val="22"/>
        </w:rPr>
        <w:t>.</w:t>
      </w:r>
    </w:p>
    <w:p w:rsidR="003C0C7E" w:rsidRPr="002F6A2D" w:rsidRDefault="003C0C7E" w:rsidP="002F6A2D">
      <w:pPr>
        <w:pStyle w:val="ListParagraph"/>
        <w:numPr>
          <w:ilvl w:val="0"/>
          <w:numId w:val="12"/>
        </w:numPr>
        <w:jc w:val="both"/>
        <w:rPr>
          <w:rFonts w:asciiTheme="minorHAnsi" w:hAnsiTheme="minorHAnsi"/>
          <w:sz w:val="22"/>
          <w:szCs w:val="22"/>
        </w:rPr>
      </w:pPr>
      <w:r w:rsidRPr="00A931AC">
        <w:rPr>
          <w:rFonts w:asciiTheme="minorHAnsi" w:hAnsiTheme="minorHAnsi"/>
          <w:sz w:val="22"/>
          <w:szCs w:val="22"/>
        </w:rPr>
        <w:t xml:space="preserve">If a household </w:t>
      </w:r>
      <w:r>
        <w:rPr>
          <w:rFonts w:asciiTheme="minorHAnsi" w:hAnsiTheme="minorHAnsi"/>
          <w:sz w:val="22"/>
          <w:szCs w:val="22"/>
        </w:rPr>
        <w:t>can identify a</w:t>
      </w:r>
      <w:r w:rsidRPr="00A931AC">
        <w:rPr>
          <w:rFonts w:asciiTheme="minorHAnsi" w:hAnsiTheme="minorHAnsi"/>
          <w:sz w:val="22"/>
          <w:szCs w:val="22"/>
        </w:rPr>
        <w:t xml:space="preserve"> livelihood alternative</w:t>
      </w:r>
      <w:r>
        <w:rPr>
          <w:rFonts w:asciiTheme="minorHAnsi" w:hAnsiTheme="minorHAnsi"/>
          <w:sz w:val="22"/>
          <w:szCs w:val="22"/>
        </w:rPr>
        <w:t xml:space="preserve"> or supplement their existing livelihood, </w:t>
      </w:r>
      <w:r w:rsidRPr="00A931AC">
        <w:rPr>
          <w:rFonts w:asciiTheme="minorHAnsi" w:hAnsiTheme="minorHAnsi"/>
          <w:sz w:val="22"/>
          <w:szCs w:val="22"/>
        </w:rPr>
        <w:t>their perception of t</w:t>
      </w:r>
      <w:r>
        <w:rPr>
          <w:rFonts w:asciiTheme="minorHAnsi" w:hAnsiTheme="minorHAnsi"/>
          <w:sz w:val="22"/>
          <w:szCs w:val="22"/>
        </w:rPr>
        <w:t>heir capacity to adapt is higher</w:t>
      </w:r>
      <w:r w:rsidRPr="00A931AC">
        <w:rPr>
          <w:rFonts w:asciiTheme="minorHAnsi" w:hAnsiTheme="minorHAnsi"/>
          <w:sz w:val="22"/>
          <w:szCs w:val="22"/>
        </w:rPr>
        <w:t xml:space="preserve">. </w:t>
      </w:r>
      <w:r>
        <w:rPr>
          <w:rFonts w:asciiTheme="minorHAnsi" w:hAnsiTheme="minorHAnsi"/>
          <w:sz w:val="22"/>
          <w:szCs w:val="22"/>
        </w:rPr>
        <w:t>F</w:t>
      </w:r>
      <w:r w:rsidRPr="00A931AC">
        <w:rPr>
          <w:rFonts w:asciiTheme="minorHAnsi" w:hAnsiTheme="minorHAnsi"/>
          <w:sz w:val="22"/>
          <w:szCs w:val="22"/>
        </w:rPr>
        <w:t>ishing</w:t>
      </w:r>
      <w:r>
        <w:rPr>
          <w:rFonts w:asciiTheme="minorHAnsi" w:hAnsiTheme="minorHAnsi"/>
          <w:sz w:val="22"/>
          <w:szCs w:val="22"/>
        </w:rPr>
        <w:t xml:space="preserve"> is</w:t>
      </w:r>
      <w:r w:rsidRPr="00A931AC">
        <w:rPr>
          <w:rFonts w:asciiTheme="minorHAnsi" w:hAnsiTheme="minorHAnsi"/>
          <w:sz w:val="22"/>
          <w:szCs w:val="22"/>
        </w:rPr>
        <w:t xml:space="preserve"> </w:t>
      </w:r>
      <w:r>
        <w:rPr>
          <w:rFonts w:asciiTheme="minorHAnsi" w:hAnsiTheme="minorHAnsi"/>
          <w:sz w:val="22"/>
          <w:szCs w:val="22"/>
        </w:rPr>
        <w:t xml:space="preserve">often </w:t>
      </w:r>
      <w:r w:rsidRPr="00A931AC">
        <w:rPr>
          <w:rFonts w:asciiTheme="minorHAnsi" w:hAnsiTheme="minorHAnsi"/>
          <w:sz w:val="22"/>
          <w:szCs w:val="22"/>
        </w:rPr>
        <w:t xml:space="preserve">considered </w:t>
      </w:r>
      <w:r>
        <w:rPr>
          <w:rFonts w:asciiTheme="minorHAnsi" w:hAnsiTheme="minorHAnsi"/>
          <w:sz w:val="22"/>
          <w:szCs w:val="22"/>
        </w:rPr>
        <w:t>the</w:t>
      </w:r>
      <w:r w:rsidRPr="00A931AC">
        <w:rPr>
          <w:rFonts w:asciiTheme="minorHAnsi" w:hAnsiTheme="minorHAnsi"/>
          <w:sz w:val="22"/>
          <w:szCs w:val="22"/>
        </w:rPr>
        <w:t xml:space="preserve"> default</w:t>
      </w:r>
      <w:r>
        <w:rPr>
          <w:rFonts w:asciiTheme="minorHAnsi" w:hAnsiTheme="minorHAnsi"/>
          <w:sz w:val="22"/>
          <w:szCs w:val="22"/>
        </w:rPr>
        <w:t xml:space="preserve"> livelihood in coastal communities raising the query of a ‘threshold’ for adaptation in </w:t>
      </w:r>
      <w:r w:rsidRPr="003C0C7E">
        <w:rPr>
          <w:rFonts w:asciiTheme="minorHAnsi" w:hAnsiTheme="minorHAnsi"/>
          <w:sz w:val="22"/>
          <w:szCs w:val="22"/>
        </w:rPr>
        <w:t>different communities and ecological contexts</w:t>
      </w:r>
      <w:r>
        <w:rPr>
          <w:rFonts w:asciiTheme="minorHAnsi" w:hAnsiTheme="minorHAnsi"/>
          <w:sz w:val="22"/>
          <w:szCs w:val="22"/>
        </w:rPr>
        <w:t xml:space="preserve"> (e.g. I</w:t>
      </w:r>
      <w:r w:rsidRPr="003C0C7E">
        <w:rPr>
          <w:rFonts w:asciiTheme="minorHAnsi" w:hAnsiTheme="minorHAnsi"/>
          <w:sz w:val="22"/>
          <w:szCs w:val="22"/>
        </w:rPr>
        <w:t>n Australia, where you can find other resources, it is still difficult to change longstanding values and jobs, given the cultural identity associated with livelihoods</w:t>
      </w:r>
      <w:r>
        <w:rPr>
          <w:rFonts w:asciiTheme="minorHAnsi" w:hAnsiTheme="minorHAnsi"/>
          <w:sz w:val="22"/>
          <w:szCs w:val="22"/>
        </w:rPr>
        <w:t>)</w:t>
      </w:r>
      <w:r w:rsidRPr="003C0C7E">
        <w:rPr>
          <w:rFonts w:asciiTheme="minorHAnsi" w:hAnsiTheme="minorHAnsi"/>
          <w:sz w:val="22"/>
          <w:szCs w:val="22"/>
        </w:rPr>
        <w:t xml:space="preserve">. </w:t>
      </w:r>
      <w:r w:rsidR="002F6A2D">
        <w:rPr>
          <w:rFonts w:asciiTheme="minorHAnsi" w:hAnsiTheme="minorHAnsi"/>
          <w:sz w:val="22"/>
          <w:szCs w:val="22"/>
        </w:rPr>
        <w:t>C</w:t>
      </w:r>
      <w:r w:rsidR="002F6A2D" w:rsidRPr="00EF239E">
        <w:rPr>
          <w:rFonts w:asciiTheme="minorHAnsi" w:hAnsiTheme="minorHAnsi"/>
          <w:sz w:val="22"/>
          <w:szCs w:val="22"/>
        </w:rPr>
        <w:t>ultural ties to identity based on particular livelihoods (such as fishers) mean that people are unlikely to sever ties with them completely.</w:t>
      </w:r>
    </w:p>
    <w:p w:rsidR="00C26D00" w:rsidRPr="003C0C7E" w:rsidRDefault="00902C30" w:rsidP="006F51D9">
      <w:pPr>
        <w:pStyle w:val="ListParagraph"/>
        <w:numPr>
          <w:ilvl w:val="0"/>
          <w:numId w:val="21"/>
        </w:numPr>
        <w:jc w:val="both"/>
        <w:rPr>
          <w:rFonts w:asciiTheme="minorHAnsi" w:hAnsiTheme="minorHAnsi"/>
          <w:b/>
        </w:rPr>
      </w:pPr>
      <w:r w:rsidRPr="003C0C7E">
        <w:rPr>
          <w:rFonts w:asciiTheme="minorHAnsi" w:hAnsiTheme="minorHAnsi"/>
          <w:sz w:val="22"/>
          <w:szCs w:val="22"/>
        </w:rPr>
        <w:t xml:space="preserve">Humanity has constantly </w:t>
      </w:r>
      <w:r w:rsidR="00191D60">
        <w:rPr>
          <w:rFonts w:asciiTheme="minorHAnsi" w:hAnsiTheme="minorHAnsi"/>
          <w:sz w:val="22"/>
          <w:szCs w:val="22"/>
        </w:rPr>
        <w:t>adapted</w:t>
      </w:r>
      <w:r w:rsidRPr="003C0C7E">
        <w:rPr>
          <w:rFonts w:asciiTheme="minorHAnsi" w:hAnsiTheme="minorHAnsi"/>
          <w:sz w:val="22"/>
          <w:szCs w:val="22"/>
        </w:rPr>
        <w:t xml:space="preserve"> to a variable climate</w:t>
      </w:r>
      <w:r w:rsidR="00191D60">
        <w:rPr>
          <w:rFonts w:asciiTheme="minorHAnsi" w:hAnsiTheme="minorHAnsi"/>
          <w:sz w:val="22"/>
          <w:szCs w:val="22"/>
        </w:rPr>
        <w:t>,</w:t>
      </w:r>
      <w:r w:rsidRPr="003C0C7E">
        <w:rPr>
          <w:rFonts w:asciiTheme="minorHAnsi" w:hAnsiTheme="minorHAnsi"/>
          <w:sz w:val="22"/>
          <w:szCs w:val="22"/>
        </w:rPr>
        <w:t xml:space="preserve"> and island communities are highly evolved in this regard.</w:t>
      </w:r>
      <w:r w:rsidR="002C2F4E" w:rsidRPr="003C0C7E">
        <w:rPr>
          <w:rFonts w:asciiTheme="minorHAnsi" w:hAnsiTheme="minorHAnsi"/>
          <w:sz w:val="22"/>
          <w:szCs w:val="22"/>
        </w:rPr>
        <w:t xml:space="preserve"> </w:t>
      </w:r>
      <w:r w:rsidR="003C0C7E" w:rsidRPr="003C0C7E">
        <w:rPr>
          <w:rFonts w:asciiTheme="minorHAnsi" w:hAnsiTheme="minorHAnsi"/>
          <w:sz w:val="22"/>
          <w:szCs w:val="22"/>
        </w:rPr>
        <w:t xml:space="preserve">It is important to ensure that livelihood diversification processes are steeped in an understanding of long-term climate change and livelihood vulnerability, and that training and service provision is provided to allow sustainable change. </w:t>
      </w:r>
      <w:r w:rsidR="002C2F4E" w:rsidRPr="003C0C7E">
        <w:rPr>
          <w:rFonts w:asciiTheme="minorHAnsi" w:hAnsiTheme="minorHAnsi"/>
          <w:sz w:val="22"/>
          <w:szCs w:val="22"/>
        </w:rPr>
        <w:t xml:space="preserve">Information on </w:t>
      </w:r>
      <w:r w:rsidR="002C2F4E" w:rsidRPr="003C0C7E">
        <w:rPr>
          <w:rFonts w:asciiTheme="minorHAnsi" w:hAnsiTheme="minorHAnsi"/>
          <w:sz w:val="22"/>
          <w:szCs w:val="22"/>
        </w:rPr>
        <w:lastRenderedPageBreak/>
        <w:t>climate change should be added on top off existing processes to build people’s understanding of where they have come from, where they are at now, and who is responsible for the state of their resources</w:t>
      </w:r>
      <w:r w:rsidR="006F51D9">
        <w:rPr>
          <w:rFonts w:asciiTheme="minorHAnsi" w:hAnsiTheme="minorHAnsi"/>
          <w:sz w:val="22"/>
          <w:szCs w:val="22"/>
        </w:rPr>
        <w:t>. Importantly, communities must be enabled to reflect on past change</w:t>
      </w:r>
      <w:r w:rsidR="004E185B">
        <w:rPr>
          <w:rFonts w:asciiTheme="minorHAnsi" w:hAnsiTheme="minorHAnsi"/>
          <w:sz w:val="22"/>
          <w:szCs w:val="22"/>
        </w:rPr>
        <w:t>,</w:t>
      </w:r>
      <w:r w:rsidR="00BE78A2">
        <w:rPr>
          <w:rFonts w:asciiTheme="minorHAnsi" w:hAnsiTheme="minorHAnsi"/>
          <w:sz w:val="22"/>
          <w:szCs w:val="22"/>
        </w:rPr>
        <w:t xml:space="preserve"> and future visioning information must be fed effectively into larger development processes</w:t>
      </w:r>
      <w:r w:rsidR="002F6A2D">
        <w:rPr>
          <w:rFonts w:asciiTheme="minorHAnsi" w:hAnsiTheme="minorHAnsi"/>
          <w:sz w:val="22"/>
          <w:szCs w:val="22"/>
        </w:rPr>
        <w:t>.</w:t>
      </w:r>
    </w:p>
    <w:p w:rsidR="00871F9B" w:rsidRDefault="000224B4" w:rsidP="006F51D9">
      <w:pPr>
        <w:pStyle w:val="ListParagraph"/>
        <w:numPr>
          <w:ilvl w:val="0"/>
          <w:numId w:val="21"/>
        </w:numPr>
        <w:jc w:val="both"/>
        <w:rPr>
          <w:rFonts w:asciiTheme="minorHAnsi" w:hAnsiTheme="minorHAnsi"/>
          <w:sz w:val="22"/>
          <w:szCs w:val="22"/>
        </w:rPr>
      </w:pPr>
      <w:r>
        <w:rPr>
          <w:rFonts w:asciiTheme="minorHAnsi" w:hAnsiTheme="minorHAnsi"/>
          <w:sz w:val="22"/>
          <w:szCs w:val="22"/>
        </w:rPr>
        <w:t xml:space="preserve">In light of the critical role played by coral reefs in supporting coastal livelihoods and communities, and their vulnerability to </w:t>
      </w:r>
      <w:r w:rsidR="002E6D58">
        <w:rPr>
          <w:rFonts w:asciiTheme="minorHAnsi" w:hAnsiTheme="minorHAnsi"/>
          <w:sz w:val="22"/>
          <w:szCs w:val="22"/>
        </w:rPr>
        <w:t xml:space="preserve">climate change, these ecosystems are considered </w:t>
      </w:r>
      <w:r w:rsidR="00871F9B">
        <w:rPr>
          <w:rFonts w:asciiTheme="minorHAnsi" w:hAnsiTheme="minorHAnsi"/>
          <w:sz w:val="22"/>
          <w:szCs w:val="22"/>
        </w:rPr>
        <w:t xml:space="preserve">the </w:t>
      </w:r>
      <w:r w:rsidR="00871F9B" w:rsidRPr="00A142A9">
        <w:rPr>
          <w:rFonts w:asciiTheme="minorHAnsi" w:hAnsiTheme="minorHAnsi"/>
          <w:sz w:val="22"/>
          <w:szCs w:val="22"/>
        </w:rPr>
        <w:t xml:space="preserve">best example of </w:t>
      </w:r>
      <w:r w:rsidR="00871F9B">
        <w:rPr>
          <w:rFonts w:asciiTheme="minorHAnsi" w:hAnsiTheme="minorHAnsi"/>
          <w:sz w:val="22"/>
          <w:szCs w:val="22"/>
        </w:rPr>
        <w:t xml:space="preserve">a </w:t>
      </w:r>
      <w:r w:rsidR="00871F9B" w:rsidRPr="00A142A9">
        <w:rPr>
          <w:rFonts w:asciiTheme="minorHAnsi" w:hAnsiTheme="minorHAnsi"/>
          <w:sz w:val="22"/>
          <w:szCs w:val="22"/>
        </w:rPr>
        <w:t>‘no regrets’ policy</w:t>
      </w:r>
      <w:r w:rsidR="002E6D58">
        <w:rPr>
          <w:rFonts w:asciiTheme="minorHAnsi" w:hAnsiTheme="minorHAnsi"/>
          <w:sz w:val="22"/>
          <w:szCs w:val="22"/>
        </w:rPr>
        <w:t xml:space="preserve"> to reduce human stressors and build</w:t>
      </w:r>
      <w:r w:rsidR="00871F9B" w:rsidRPr="00A142A9">
        <w:rPr>
          <w:rFonts w:asciiTheme="minorHAnsi" w:hAnsiTheme="minorHAnsi"/>
          <w:sz w:val="22"/>
          <w:szCs w:val="22"/>
        </w:rPr>
        <w:t xml:space="preserve"> cap</w:t>
      </w:r>
      <w:r w:rsidR="00871F9B">
        <w:rPr>
          <w:rFonts w:asciiTheme="minorHAnsi" w:hAnsiTheme="minorHAnsi"/>
          <w:sz w:val="22"/>
          <w:szCs w:val="22"/>
        </w:rPr>
        <w:t>acity</w:t>
      </w:r>
      <w:r w:rsidR="00871F9B" w:rsidRPr="00A142A9">
        <w:rPr>
          <w:rFonts w:asciiTheme="minorHAnsi" w:hAnsiTheme="minorHAnsi"/>
          <w:sz w:val="22"/>
          <w:szCs w:val="22"/>
        </w:rPr>
        <w:t xml:space="preserve"> for </w:t>
      </w:r>
      <w:r w:rsidR="00871F9B">
        <w:rPr>
          <w:rFonts w:asciiTheme="minorHAnsi" w:hAnsiTheme="minorHAnsi"/>
          <w:sz w:val="22"/>
          <w:szCs w:val="22"/>
        </w:rPr>
        <w:t>Integrated Coastal Zone Management (</w:t>
      </w:r>
      <w:r w:rsidR="00871F9B" w:rsidRPr="00A142A9">
        <w:rPr>
          <w:rFonts w:asciiTheme="minorHAnsi" w:hAnsiTheme="minorHAnsi"/>
          <w:sz w:val="22"/>
          <w:szCs w:val="22"/>
        </w:rPr>
        <w:t>ICZM</w:t>
      </w:r>
      <w:r w:rsidR="00871F9B">
        <w:rPr>
          <w:rFonts w:asciiTheme="minorHAnsi" w:hAnsiTheme="minorHAnsi"/>
          <w:sz w:val="22"/>
          <w:szCs w:val="22"/>
        </w:rPr>
        <w:t>).</w:t>
      </w:r>
      <w:r w:rsidR="006F51D9">
        <w:rPr>
          <w:rFonts w:asciiTheme="minorHAnsi" w:hAnsiTheme="minorHAnsi"/>
          <w:sz w:val="22"/>
          <w:szCs w:val="22"/>
        </w:rPr>
        <w:t xml:space="preserve">  </w:t>
      </w:r>
    </w:p>
    <w:p w:rsidR="00BE78A2" w:rsidRDefault="00BE78A2" w:rsidP="00BE78A2">
      <w:pPr>
        <w:pStyle w:val="ListParagraph"/>
        <w:numPr>
          <w:ilvl w:val="0"/>
          <w:numId w:val="21"/>
        </w:numPr>
        <w:jc w:val="both"/>
        <w:rPr>
          <w:rFonts w:asciiTheme="minorHAnsi" w:hAnsiTheme="minorHAnsi"/>
          <w:sz w:val="22"/>
          <w:szCs w:val="22"/>
        </w:rPr>
      </w:pPr>
      <w:r>
        <w:rPr>
          <w:rFonts w:asciiTheme="minorHAnsi" w:hAnsiTheme="minorHAnsi"/>
          <w:sz w:val="22"/>
          <w:szCs w:val="22"/>
        </w:rPr>
        <w:t>Improving understanding of climate change impacts on the provision of coral reef goods and services through education, and participatory local management to reduce non-climatic stressors is a macro level strategy, which at this stage is not strategically implemented at the ground level in the Pacific in light of funding, personnel and available capacity.</w:t>
      </w:r>
    </w:p>
    <w:p w:rsidR="00BE78A2" w:rsidRDefault="00BE78A2" w:rsidP="00BE78A2">
      <w:pPr>
        <w:pStyle w:val="ListParagraph"/>
        <w:jc w:val="both"/>
        <w:rPr>
          <w:rFonts w:asciiTheme="minorHAnsi" w:hAnsiTheme="minorHAnsi"/>
          <w:sz w:val="22"/>
          <w:szCs w:val="22"/>
        </w:rPr>
      </w:pPr>
    </w:p>
    <w:p w:rsidR="00755F7A" w:rsidRDefault="00755F7A" w:rsidP="00EF239E">
      <w:pPr>
        <w:jc w:val="both"/>
        <w:rPr>
          <w:rFonts w:asciiTheme="minorHAnsi" w:hAnsiTheme="minorHAnsi"/>
          <w:b/>
          <w:sz w:val="22"/>
          <w:szCs w:val="22"/>
        </w:rPr>
      </w:pPr>
    </w:p>
    <w:p w:rsidR="007010EA" w:rsidRPr="00A752D8" w:rsidRDefault="007010EA" w:rsidP="00EF239E">
      <w:pPr>
        <w:jc w:val="both"/>
        <w:rPr>
          <w:rFonts w:asciiTheme="minorHAnsi" w:hAnsiTheme="minorHAnsi"/>
          <w:b/>
          <w:sz w:val="22"/>
          <w:szCs w:val="22"/>
        </w:rPr>
      </w:pPr>
      <w:r w:rsidRPr="00A752D8">
        <w:rPr>
          <w:rFonts w:asciiTheme="minorHAnsi" w:hAnsiTheme="minorHAnsi"/>
          <w:b/>
          <w:sz w:val="22"/>
          <w:szCs w:val="22"/>
        </w:rPr>
        <w:t>S</w:t>
      </w:r>
      <w:r w:rsidR="00F12728" w:rsidRPr="00A752D8">
        <w:rPr>
          <w:rFonts w:asciiTheme="minorHAnsi" w:hAnsiTheme="minorHAnsi"/>
          <w:b/>
          <w:sz w:val="22"/>
          <w:szCs w:val="22"/>
        </w:rPr>
        <w:t>ESSION</w:t>
      </w:r>
      <w:r w:rsidRPr="00A752D8">
        <w:rPr>
          <w:rFonts w:asciiTheme="minorHAnsi" w:hAnsiTheme="minorHAnsi"/>
          <w:b/>
          <w:sz w:val="22"/>
          <w:szCs w:val="22"/>
        </w:rPr>
        <w:t xml:space="preserve"> 3 –</w:t>
      </w:r>
      <w:r w:rsidR="00741988" w:rsidRPr="00A752D8">
        <w:rPr>
          <w:rFonts w:asciiTheme="minorHAnsi" w:hAnsiTheme="minorHAnsi"/>
          <w:b/>
          <w:sz w:val="22"/>
          <w:szCs w:val="22"/>
        </w:rPr>
        <w:t xml:space="preserve"> Managing for Resilience: Tools and approaches</w:t>
      </w:r>
    </w:p>
    <w:p w:rsidR="00741988" w:rsidRPr="00EF239E" w:rsidRDefault="00741988" w:rsidP="00EF239E">
      <w:pPr>
        <w:jc w:val="both"/>
        <w:rPr>
          <w:rFonts w:asciiTheme="minorHAnsi" w:hAnsiTheme="minorHAnsi"/>
          <w:b/>
        </w:rPr>
      </w:pPr>
    </w:p>
    <w:p w:rsidR="0006542A" w:rsidRDefault="00F12728" w:rsidP="00EF239E">
      <w:pPr>
        <w:jc w:val="both"/>
        <w:rPr>
          <w:rFonts w:asciiTheme="minorHAnsi" w:hAnsiTheme="minorHAnsi"/>
          <w:sz w:val="22"/>
          <w:szCs w:val="22"/>
        </w:rPr>
      </w:pPr>
      <w:r w:rsidRPr="00EF239E">
        <w:rPr>
          <w:rFonts w:asciiTheme="minorHAnsi" w:hAnsiTheme="minorHAnsi"/>
          <w:sz w:val="22"/>
          <w:szCs w:val="22"/>
        </w:rPr>
        <w:t>Session 3</w:t>
      </w:r>
      <w:r w:rsidR="00741988" w:rsidRPr="00EF239E">
        <w:rPr>
          <w:rFonts w:asciiTheme="minorHAnsi" w:hAnsiTheme="minorHAnsi"/>
          <w:sz w:val="22"/>
          <w:szCs w:val="22"/>
        </w:rPr>
        <w:t xml:space="preserve"> explore</w:t>
      </w:r>
      <w:r w:rsidRPr="00EF239E">
        <w:rPr>
          <w:rFonts w:asciiTheme="minorHAnsi" w:hAnsiTheme="minorHAnsi"/>
          <w:sz w:val="22"/>
          <w:szCs w:val="22"/>
        </w:rPr>
        <w:t>d</w:t>
      </w:r>
      <w:r w:rsidR="00741988" w:rsidRPr="00EF239E">
        <w:rPr>
          <w:rFonts w:asciiTheme="minorHAnsi" w:hAnsiTheme="minorHAnsi"/>
          <w:sz w:val="22"/>
          <w:szCs w:val="22"/>
        </w:rPr>
        <w:t xml:space="preserve"> the </w:t>
      </w:r>
      <w:r w:rsidR="0006542A">
        <w:rPr>
          <w:rFonts w:asciiTheme="minorHAnsi" w:hAnsiTheme="minorHAnsi"/>
          <w:sz w:val="22"/>
          <w:szCs w:val="22"/>
        </w:rPr>
        <w:t>notion of ecosystem based adaptation and the science</w:t>
      </w:r>
      <w:r w:rsidR="00741988" w:rsidRPr="00EF239E">
        <w:rPr>
          <w:rFonts w:asciiTheme="minorHAnsi" w:hAnsiTheme="minorHAnsi"/>
          <w:sz w:val="22"/>
          <w:szCs w:val="22"/>
        </w:rPr>
        <w:t xml:space="preserve"> of socio-ecological resilience in the context of coral reefs and communities</w:t>
      </w:r>
      <w:r w:rsidRPr="00EF239E">
        <w:rPr>
          <w:rFonts w:asciiTheme="minorHAnsi" w:hAnsiTheme="minorHAnsi"/>
          <w:sz w:val="22"/>
          <w:szCs w:val="22"/>
        </w:rPr>
        <w:t xml:space="preserve"> in more depth</w:t>
      </w:r>
      <w:r w:rsidR="00741988" w:rsidRPr="00EF239E">
        <w:rPr>
          <w:rFonts w:asciiTheme="minorHAnsi" w:hAnsiTheme="minorHAnsi"/>
          <w:sz w:val="22"/>
          <w:szCs w:val="22"/>
        </w:rPr>
        <w:t>.</w:t>
      </w:r>
      <w:r w:rsidRPr="00EF239E">
        <w:rPr>
          <w:rFonts w:asciiTheme="minorHAnsi" w:hAnsiTheme="minorHAnsi"/>
          <w:sz w:val="22"/>
          <w:szCs w:val="22"/>
        </w:rPr>
        <w:t xml:space="preserve"> </w:t>
      </w:r>
      <w:r w:rsidR="0006542A">
        <w:rPr>
          <w:rFonts w:asciiTheme="minorHAnsi" w:hAnsiTheme="minorHAnsi"/>
          <w:sz w:val="22"/>
          <w:szCs w:val="22"/>
        </w:rPr>
        <w:t xml:space="preserve">Do resilient reefs support resilient peoples? </w:t>
      </w:r>
    </w:p>
    <w:p w:rsidR="0006542A" w:rsidRDefault="0006542A" w:rsidP="00EF239E">
      <w:pPr>
        <w:jc w:val="both"/>
        <w:rPr>
          <w:rFonts w:asciiTheme="minorHAnsi" w:hAnsiTheme="minorHAnsi"/>
          <w:sz w:val="22"/>
          <w:szCs w:val="22"/>
        </w:rPr>
      </w:pPr>
    </w:p>
    <w:p w:rsidR="00741988" w:rsidRPr="00EF239E" w:rsidRDefault="00F12728" w:rsidP="00EF239E">
      <w:pPr>
        <w:jc w:val="both"/>
        <w:rPr>
          <w:rFonts w:asciiTheme="minorHAnsi" w:hAnsiTheme="minorHAnsi"/>
          <w:sz w:val="22"/>
          <w:szCs w:val="22"/>
        </w:rPr>
      </w:pPr>
      <w:r w:rsidRPr="00EF239E">
        <w:rPr>
          <w:rFonts w:asciiTheme="minorHAnsi" w:hAnsiTheme="minorHAnsi"/>
          <w:sz w:val="22"/>
          <w:szCs w:val="22"/>
        </w:rPr>
        <w:t xml:space="preserve">Presentations </w:t>
      </w:r>
      <w:r w:rsidR="00525FF6" w:rsidRPr="00EF239E">
        <w:rPr>
          <w:rFonts w:asciiTheme="minorHAnsi" w:hAnsiTheme="minorHAnsi"/>
          <w:sz w:val="22"/>
          <w:szCs w:val="22"/>
        </w:rPr>
        <w:t>included:</w:t>
      </w:r>
    </w:p>
    <w:p w:rsidR="00741988" w:rsidRPr="00EF239E" w:rsidRDefault="00741988" w:rsidP="00EF239E">
      <w:pPr>
        <w:jc w:val="both"/>
        <w:rPr>
          <w:rFonts w:asciiTheme="minorHAnsi" w:hAnsiTheme="minorHAnsi"/>
          <w:sz w:val="22"/>
          <w:szCs w:val="22"/>
        </w:rPr>
      </w:pPr>
    </w:p>
    <w:p w:rsidR="00525FF6" w:rsidRPr="00EF239E" w:rsidRDefault="00525FF6" w:rsidP="00EF239E">
      <w:pPr>
        <w:pStyle w:val="ListParagraph"/>
        <w:numPr>
          <w:ilvl w:val="0"/>
          <w:numId w:val="14"/>
        </w:numPr>
        <w:jc w:val="both"/>
        <w:rPr>
          <w:rFonts w:asciiTheme="minorHAnsi" w:hAnsiTheme="minorHAnsi"/>
          <w:sz w:val="22"/>
          <w:szCs w:val="22"/>
        </w:rPr>
      </w:pPr>
      <w:r w:rsidRPr="008D017B">
        <w:rPr>
          <w:rFonts w:asciiTheme="minorHAnsi" w:hAnsiTheme="minorHAnsi"/>
          <w:bCs/>
          <w:i/>
          <w:sz w:val="22"/>
          <w:szCs w:val="22"/>
        </w:rPr>
        <w:t xml:space="preserve">Reducing vulnerability to climate change through local livelihood enhancement and diversification: </w:t>
      </w:r>
      <w:r w:rsidR="008A383C" w:rsidRPr="008D017B">
        <w:rPr>
          <w:rFonts w:asciiTheme="minorHAnsi" w:hAnsiTheme="minorHAnsi"/>
          <w:bCs/>
          <w:i/>
          <w:sz w:val="22"/>
          <w:szCs w:val="22"/>
        </w:rPr>
        <w:t>S</w:t>
      </w:r>
      <w:r w:rsidRPr="008D017B">
        <w:rPr>
          <w:rFonts w:asciiTheme="minorHAnsi" w:hAnsiTheme="minorHAnsi"/>
          <w:bCs/>
          <w:i/>
          <w:sz w:val="22"/>
          <w:szCs w:val="22"/>
        </w:rPr>
        <w:t>trengthening ongoing activities.</w:t>
      </w:r>
      <w:r w:rsidRPr="00EF239E">
        <w:rPr>
          <w:rFonts w:asciiTheme="minorHAnsi" w:hAnsiTheme="minorHAnsi"/>
          <w:b/>
          <w:bCs/>
          <w:sz w:val="22"/>
          <w:szCs w:val="22"/>
        </w:rPr>
        <w:t xml:space="preserve"> </w:t>
      </w:r>
      <w:r w:rsidRPr="00EF239E">
        <w:rPr>
          <w:rFonts w:asciiTheme="minorHAnsi" w:hAnsiTheme="minorHAnsi"/>
          <w:iCs/>
          <w:sz w:val="22"/>
          <w:szCs w:val="22"/>
        </w:rPr>
        <w:t xml:space="preserve">Ben </w:t>
      </w:r>
      <w:proofErr w:type="gramStart"/>
      <w:r w:rsidRPr="00EF239E">
        <w:rPr>
          <w:rFonts w:asciiTheme="minorHAnsi" w:hAnsiTheme="minorHAnsi"/>
          <w:iCs/>
          <w:sz w:val="22"/>
          <w:szCs w:val="22"/>
        </w:rPr>
        <w:t>Cattermoul,</w:t>
      </w:r>
      <w:proofErr w:type="gramEnd"/>
      <w:r w:rsidRPr="00EF239E">
        <w:rPr>
          <w:rFonts w:asciiTheme="minorHAnsi" w:hAnsiTheme="minorHAnsi"/>
          <w:iCs/>
          <w:sz w:val="22"/>
          <w:szCs w:val="22"/>
        </w:rPr>
        <w:t xml:space="preserve"> Integrated Marine Management</w:t>
      </w:r>
      <w:r w:rsidRPr="00EF239E">
        <w:rPr>
          <w:rFonts w:asciiTheme="minorHAnsi" w:hAnsiTheme="minorHAnsi"/>
          <w:sz w:val="22"/>
          <w:szCs w:val="22"/>
        </w:rPr>
        <w:t xml:space="preserve"> </w:t>
      </w:r>
      <w:r w:rsidR="008A383C" w:rsidRPr="00EF239E">
        <w:rPr>
          <w:rFonts w:asciiTheme="minorHAnsi" w:hAnsiTheme="minorHAnsi"/>
          <w:sz w:val="22"/>
          <w:szCs w:val="22"/>
        </w:rPr>
        <w:t>Ltd.</w:t>
      </w:r>
    </w:p>
    <w:p w:rsidR="00525FF6" w:rsidRPr="00EF239E" w:rsidRDefault="00525FF6" w:rsidP="00EF239E">
      <w:pPr>
        <w:pStyle w:val="ListParagraph"/>
        <w:numPr>
          <w:ilvl w:val="0"/>
          <w:numId w:val="14"/>
        </w:numPr>
        <w:jc w:val="both"/>
        <w:rPr>
          <w:rFonts w:asciiTheme="minorHAnsi" w:hAnsiTheme="minorHAnsi"/>
          <w:sz w:val="22"/>
          <w:szCs w:val="22"/>
        </w:rPr>
      </w:pPr>
      <w:r w:rsidRPr="008D017B">
        <w:rPr>
          <w:rFonts w:asciiTheme="minorHAnsi" w:hAnsiTheme="minorHAnsi"/>
          <w:bCs/>
          <w:i/>
          <w:sz w:val="22"/>
          <w:szCs w:val="22"/>
        </w:rPr>
        <w:t>A framework for social adaptation to climate change: reducing fragmentation in adaptation responses</w:t>
      </w:r>
      <w:r w:rsidRPr="008D017B">
        <w:rPr>
          <w:rFonts w:asciiTheme="minorHAnsi" w:hAnsiTheme="minorHAnsi"/>
          <w:i/>
          <w:sz w:val="22"/>
          <w:szCs w:val="22"/>
        </w:rPr>
        <w:t>.</w:t>
      </w:r>
      <w:r w:rsidRPr="00EF239E">
        <w:rPr>
          <w:rFonts w:asciiTheme="minorHAnsi" w:hAnsiTheme="minorHAnsi"/>
          <w:sz w:val="22"/>
          <w:szCs w:val="22"/>
        </w:rPr>
        <w:t xml:space="preserve"> </w:t>
      </w:r>
      <w:r w:rsidRPr="00EF239E">
        <w:rPr>
          <w:rFonts w:asciiTheme="minorHAnsi" w:hAnsiTheme="minorHAnsi"/>
          <w:iCs/>
          <w:sz w:val="22"/>
          <w:szCs w:val="22"/>
        </w:rPr>
        <w:t>Jerker Tamelander, Oceans and Clima</w:t>
      </w:r>
      <w:r w:rsidR="008A383C" w:rsidRPr="00EF239E">
        <w:rPr>
          <w:rFonts w:asciiTheme="minorHAnsi" w:hAnsiTheme="minorHAnsi"/>
          <w:iCs/>
          <w:sz w:val="22"/>
          <w:szCs w:val="22"/>
        </w:rPr>
        <w:t xml:space="preserve">te Change Coordinator, IUCN / </w:t>
      </w:r>
      <w:r w:rsidRPr="00EF239E">
        <w:rPr>
          <w:rFonts w:asciiTheme="minorHAnsi" w:hAnsiTheme="minorHAnsi"/>
          <w:iCs/>
          <w:sz w:val="22"/>
          <w:szCs w:val="22"/>
        </w:rPr>
        <w:t>IUCN</w:t>
      </w:r>
      <w:r w:rsidR="008A383C" w:rsidRPr="00EF239E">
        <w:rPr>
          <w:rFonts w:asciiTheme="minorHAnsi" w:hAnsiTheme="minorHAnsi"/>
          <w:iCs/>
          <w:sz w:val="22"/>
          <w:szCs w:val="22"/>
        </w:rPr>
        <w:t xml:space="preserve"> </w:t>
      </w:r>
      <w:r w:rsidRPr="00EF239E">
        <w:rPr>
          <w:rFonts w:asciiTheme="minorHAnsi" w:hAnsiTheme="minorHAnsi"/>
          <w:iCs/>
          <w:sz w:val="22"/>
          <w:szCs w:val="22"/>
        </w:rPr>
        <w:t>Climate Change and Coral Reef working group</w:t>
      </w:r>
      <w:r w:rsidR="008A383C" w:rsidRPr="00EF239E">
        <w:rPr>
          <w:rFonts w:asciiTheme="minorHAnsi" w:hAnsiTheme="minorHAnsi"/>
          <w:sz w:val="22"/>
          <w:szCs w:val="22"/>
        </w:rPr>
        <w:t>.</w:t>
      </w:r>
    </w:p>
    <w:p w:rsidR="00525FF6" w:rsidRPr="00EF239E" w:rsidRDefault="00525FF6" w:rsidP="00EF239E">
      <w:pPr>
        <w:pStyle w:val="ListParagraph"/>
        <w:numPr>
          <w:ilvl w:val="0"/>
          <w:numId w:val="14"/>
        </w:numPr>
        <w:jc w:val="both"/>
        <w:rPr>
          <w:rFonts w:asciiTheme="minorHAnsi" w:hAnsiTheme="minorHAnsi"/>
          <w:sz w:val="22"/>
          <w:szCs w:val="22"/>
        </w:rPr>
      </w:pPr>
      <w:r w:rsidRPr="008D017B">
        <w:rPr>
          <w:rFonts w:asciiTheme="minorHAnsi" w:hAnsiTheme="minorHAnsi"/>
          <w:bCs/>
          <w:i/>
          <w:sz w:val="22"/>
          <w:szCs w:val="22"/>
        </w:rPr>
        <w:t>Resilience-based management of coral reefs and associated ecosystems: building science into management strategies</w:t>
      </w:r>
      <w:r w:rsidRPr="008D017B">
        <w:rPr>
          <w:rFonts w:asciiTheme="minorHAnsi" w:hAnsiTheme="minorHAnsi"/>
          <w:i/>
          <w:sz w:val="22"/>
          <w:szCs w:val="22"/>
        </w:rPr>
        <w:t>.</w:t>
      </w:r>
      <w:r w:rsidRPr="00EF239E">
        <w:rPr>
          <w:rFonts w:asciiTheme="minorHAnsi" w:hAnsiTheme="minorHAnsi"/>
          <w:sz w:val="22"/>
          <w:szCs w:val="22"/>
        </w:rPr>
        <w:t xml:space="preserve"> </w:t>
      </w:r>
      <w:r w:rsidR="008A383C" w:rsidRPr="00EF239E">
        <w:rPr>
          <w:rFonts w:asciiTheme="minorHAnsi" w:hAnsiTheme="minorHAnsi"/>
          <w:sz w:val="22"/>
          <w:szCs w:val="22"/>
        </w:rPr>
        <w:t>Ramón de León</w:t>
      </w:r>
      <w:r w:rsidRPr="00EF239E">
        <w:rPr>
          <w:rFonts w:asciiTheme="minorHAnsi" w:hAnsiTheme="minorHAnsi"/>
          <w:iCs/>
          <w:sz w:val="22"/>
          <w:szCs w:val="22"/>
        </w:rPr>
        <w:t>,</w:t>
      </w:r>
      <w:r w:rsidR="008A383C" w:rsidRPr="00EF239E">
        <w:rPr>
          <w:rFonts w:asciiTheme="minorHAnsi" w:hAnsiTheme="minorHAnsi"/>
          <w:iCs/>
          <w:sz w:val="22"/>
          <w:szCs w:val="22"/>
        </w:rPr>
        <w:t xml:space="preserve"> </w:t>
      </w:r>
      <w:r w:rsidRPr="00EF239E">
        <w:rPr>
          <w:rFonts w:asciiTheme="minorHAnsi" w:hAnsiTheme="minorHAnsi"/>
          <w:iCs/>
          <w:sz w:val="22"/>
          <w:szCs w:val="22"/>
        </w:rPr>
        <w:t>Manager, Bonaire National Marine Park</w:t>
      </w:r>
      <w:r w:rsidRPr="00EF239E">
        <w:rPr>
          <w:rFonts w:asciiTheme="minorHAnsi" w:hAnsiTheme="minorHAnsi"/>
          <w:sz w:val="22"/>
          <w:szCs w:val="22"/>
        </w:rPr>
        <w:t xml:space="preserve"> </w:t>
      </w:r>
    </w:p>
    <w:p w:rsidR="00525FF6" w:rsidRPr="005D7D0F" w:rsidRDefault="00525FF6" w:rsidP="00EF239E">
      <w:pPr>
        <w:jc w:val="both"/>
        <w:rPr>
          <w:rFonts w:asciiTheme="minorHAnsi" w:hAnsiTheme="minorHAnsi"/>
          <w:sz w:val="22"/>
          <w:szCs w:val="22"/>
        </w:rPr>
      </w:pPr>
      <w:r w:rsidRPr="00EF239E">
        <w:rPr>
          <w:rFonts w:asciiTheme="minorHAnsi" w:hAnsiTheme="minorHAnsi"/>
          <w:b/>
          <w:bCs/>
          <w:i/>
          <w:iCs/>
          <w:sz w:val="22"/>
          <w:szCs w:val="22"/>
        </w:rPr>
        <w:t> </w:t>
      </w:r>
      <w:r w:rsidRPr="00EF239E">
        <w:rPr>
          <w:rFonts w:asciiTheme="minorHAnsi" w:hAnsiTheme="minorHAnsi"/>
          <w:sz w:val="22"/>
          <w:szCs w:val="22"/>
        </w:rPr>
        <w:t xml:space="preserve"> </w:t>
      </w:r>
    </w:p>
    <w:p w:rsidR="005D7D0F" w:rsidRPr="005D7D0F" w:rsidRDefault="00010B90" w:rsidP="005D7D0F">
      <w:pPr>
        <w:jc w:val="both"/>
        <w:rPr>
          <w:rFonts w:asciiTheme="minorHAnsi" w:hAnsiTheme="minorHAnsi"/>
          <w:sz w:val="22"/>
          <w:szCs w:val="22"/>
        </w:rPr>
      </w:pPr>
      <w:r w:rsidRPr="005D7D0F">
        <w:rPr>
          <w:rFonts w:asciiTheme="minorHAnsi" w:hAnsiTheme="minorHAnsi"/>
          <w:sz w:val="22"/>
          <w:szCs w:val="22"/>
        </w:rPr>
        <w:t>Ben Cattermoul</w:t>
      </w:r>
      <w:r w:rsidR="005D7D0F" w:rsidRPr="005D7D0F">
        <w:rPr>
          <w:rFonts w:asciiTheme="minorHAnsi" w:hAnsiTheme="minorHAnsi"/>
          <w:sz w:val="22"/>
          <w:szCs w:val="22"/>
        </w:rPr>
        <w:t xml:space="preserve">, social development scientist working for </w:t>
      </w:r>
      <w:r w:rsidR="005D7D0F" w:rsidRPr="005D7D0F">
        <w:rPr>
          <w:rFonts w:asciiTheme="minorHAnsi" w:hAnsiTheme="minorHAnsi"/>
          <w:iCs/>
          <w:sz w:val="22"/>
          <w:szCs w:val="22"/>
        </w:rPr>
        <w:t>Integrated Marine Management</w:t>
      </w:r>
      <w:r w:rsidR="005D7D0F" w:rsidRPr="005D7D0F">
        <w:rPr>
          <w:rFonts w:asciiTheme="minorHAnsi" w:hAnsiTheme="minorHAnsi"/>
          <w:sz w:val="22"/>
          <w:szCs w:val="22"/>
        </w:rPr>
        <w:t xml:space="preserve"> Ltd, looked at processes and approaches that have been </w:t>
      </w:r>
      <w:r w:rsidR="00D90721">
        <w:rPr>
          <w:rFonts w:asciiTheme="minorHAnsi" w:hAnsiTheme="minorHAnsi"/>
          <w:sz w:val="22"/>
          <w:szCs w:val="22"/>
        </w:rPr>
        <w:t>developed with coastal communities</w:t>
      </w:r>
      <w:r w:rsidR="005D7D0F" w:rsidRPr="005D7D0F">
        <w:rPr>
          <w:rFonts w:asciiTheme="minorHAnsi" w:hAnsiTheme="minorHAnsi"/>
          <w:sz w:val="22"/>
          <w:szCs w:val="22"/>
        </w:rPr>
        <w:t xml:space="preserve"> to change behaviours and how these can support </w:t>
      </w:r>
      <w:r w:rsidR="00D90721">
        <w:rPr>
          <w:rFonts w:asciiTheme="minorHAnsi" w:hAnsiTheme="minorHAnsi"/>
          <w:sz w:val="22"/>
          <w:szCs w:val="22"/>
        </w:rPr>
        <w:t xml:space="preserve">longer term </w:t>
      </w:r>
      <w:r w:rsidR="005D7D0F" w:rsidRPr="005D7D0F">
        <w:rPr>
          <w:rFonts w:asciiTheme="minorHAnsi" w:hAnsiTheme="minorHAnsi"/>
          <w:sz w:val="22"/>
          <w:szCs w:val="22"/>
        </w:rPr>
        <w:t>community adaptation. He drew on lessons and experiences emerging from the Sustainable Livelihoods Enhancement and Diversification project implemented in five countries in South Asia through the EU-funded Coral Reefs and Livelihoods (CORALI) programme, and opened up discussion around resilience from the economic livelihood perspective.</w:t>
      </w:r>
    </w:p>
    <w:p w:rsidR="00010B90" w:rsidRDefault="00010B90" w:rsidP="00EF239E">
      <w:pPr>
        <w:jc w:val="both"/>
        <w:rPr>
          <w:rFonts w:asciiTheme="minorHAnsi" w:hAnsiTheme="minorHAnsi"/>
          <w:sz w:val="22"/>
          <w:szCs w:val="22"/>
        </w:rPr>
      </w:pPr>
    </w:p>
    <w:p w:rsidR="00741988" w:rsidRPr="00EF239E" w:rsidRDefault="00741988" w:rsidP="00EF239E">
      <w:pPr>
        <w:jc w:val="both"/>
        <w:rPr>
          <w:rFonts w:asciiTheme="minorHAnsi" w:hAnsiTheme="minorHAnsi"/>
          <w:sz w:val="22"/>
          <w:szCs w:val="22"/>
        </w:rPr>
      </w:pPr>
      <w:r w:rsidRPr="00EF239E">
        <w:rPr>
          <w:rFonts w:asciiTheme="minorHAnsi" w:hAnsiTheme="minorHAnsi"/>
          <w:sz w:val="22"/>
          <w:szCs w:val="22"/>
        </w:rPr>
        <w:t>Jerker Tamelander, IUCN’s Oceans and Climate Change Coordinator</w:t>
      </w:r>
      <w:r w:rsidR="00F12728" w:rsidRPr="00EF239E">
        <w:rPr>
          <w:rFonts w:asciiTheme="minorHAnsi" w:hAnsiTheme="minorHAnsi"/>
          <w:sz w:val="22"/>
          <w:szCs w:val="22"/>
        </w:rPr>
        <w:t>,</w:t>
      </w:r>
      <w:r w:rsidRPr="00EF239E">
        <w:rPr>
          <w:rFonts w:asciiTheme="minorHAnsi" w:hAnsiTheme="minorHAnsi"/>
          <w:sz w:val="22"/>
          <w:szCs w:val="22"/>
        </w:rPr>
        <w:t xml:space="preserve"> present</w:t>
      </w:r>
      <w:r w:rsidR="00F12728" w:rsidRPr="00EF239E">
        <w:rPr>
          <w:rFonts w:asciiTheme="minorHAnsi" w:hAnsiTheme="minorHAnsi"/>
          <w:sz w:val="22"/>
          <w:szCs w:val="22"/>
        </w:rPr>
        <w:t>ed</w:t>
      </w:r>
      <w:r w:rsidRPr="00EF239E">
        <w:rPr>
          <w:rFonts w:asciiTheme="minorHAnsi" w:hAnsiTheme="minorHAnsi"/>
          <w:sz w:val="22"/>
          <w:szCs w:val="22"/>
        </w:rPr>
        <w:t xml:space="preserve"> information on IUCN’s </w:t>
      </w:r>
      <w:r w:rsidR="00F12728" w:rsidRPr="00EF239E">
        <w:rPr>
          <w:rFonts w:asciiTheme="minorHAnsi" w:hAnsiTheme="minorHAnsi"/>
          <w:sz w:val="22"/>
          <w:szCs w:val="22"/>
        </w:rPr>
        <w:t>“</w:t>
      </w:r>
      <w:r w:rsidRPr="00EF239E">
        <w:rPr>
          <w:rFonts w:asciiTheme="minorHAnsi" w:hAnsiTheme="minorHAnsi"/>
          <w:sz w:val="22"/>
          <w:szCs w:val="22"/>
        </w:rPr>
        <w:t>framework for social adaptation for sustaining tropical coastal communities and industries in the face of climate change</w:t>
      </w:r>
      <w:r w:rsidR="00F12728" w:rsidRPr="00EF239E">
        <w:rPr>
          <w:rFonts w:asciiTheme="minorHAnsi" w:hAnsiTheme="minorHAnsi"/>
          <w:sz w:val="22"/>
          <w:szCs w:val="22"/>
        </w:rPr>
        <w:t>”</w:t>
      </w:r>
      <w:r w:rsidRPr="00EF239E">
        <w:rPr>
          <w:rFonts w:asciiTheme="minorHAnsi" w:hAnsiTheme="minorHAnsi"/>
          <w:sz w:val="22"/>
          <w:szCs w:val="22"/>
        </w:rPr>
        <w:t xml:space="preserve"> and how these principles might be applied, or are being applied in practice.</w:t>
      </w:r>
    </w:p>
    <w:p w:rsidR="00741988" w:rsidRPr="00EF239E" w:rsidRDefault="00741988" w:rsidP="00EF239E">
      <w:pPr>
        <w:jc w:val="both"/>
        <w:rPr>
          <w:rFonts w:asciiTheme="minorHAnsi" w:hAnsiTheme="minorHAnsi"/>
          <w:sz w:val="22"/>
          <w:szCs w:val="22"/>
        </w:rPr>
      </w:pPr>
    </w:p>
    <w:p w:rsidR="00741988" w:rsidRPr="00EF239E" w:rsidRDefault="00F12728" w:rsidP="00EF239E">
      <w:pPr>
        <w:jc w:val="both"/>
        <w:rPr>
          <w:rFonts w:asciiTheme="minorHAnsi" w:hAnsiTheme="minorHAnsi"/>
          <w:sz w:val="22"/>
          <w:szCs w:val="22"/>
        </w:rPr>
      </w:pPr>
      <w:r w:rsidRPr="00EF239E">
        <w:rPr>
          <w:rFonts w:asciiTheme="minorHAnsi" w:hAnsiTheme="minorHAnsi"/>
          <w:sz w:val="22"/>
          <w:szCs w:val="22"/>
        </w:rPr>
        <w:t>Ramó</w:t>
      </w:r>
      <w:r w:rsidR="00741988" w:rsidRPr="00EF239E">
        <w:rPr>
          <w:rFonts w:asciiTheme="minorHAnsi" w:hAnsiTheme="minorHAnsi"/>
          <w:sz w:val="22"/>
          <w:szCs w:val="22"/>
        </w:rPr>
        <w:t>n</w:t>
      </w:r>
      <w:r w:rsidRPr="00EF239E">
        <w:rPr>
          <w:rFonts w:asciiTheme="minorHAnsi" w:hAnsiTheme="minorHAnsi"/>
          <w:sz w:val="22"/>
          <w:szCs w:val="22"/>
        </w:rPr>
        <w:t xml:space="preserve"> de León, Manager of Bonaire National Marine Park,</w:t>
      </w:r>
      <w:r w:rsidR="00741988" w:rsidRPr="00EF239E">
        <w:rPr>
          <w:rFonts w:asciiTheme="minorHAnsi" w:hAnsiTheme="minorHAnsi"/>
          <w:sz w:val="22"/>
          <w:szCs w:val="22"/>
        </w:rPr>
        <w:t xml:space="preserve"> represent</w:t>
      </w:r>
      <w:r w:rsidR="004E185B">
        <w:rPr>
          <w:rFonts w:asciiTheme="minorHAnsi" w:hAnsiTheme="minorHAnsi"/>
          <w:sz w:val="22"/>
          <w:szCs w:val="22"/>
        </w:rPr>
        <w:t>ing the IUCN Coral Reefs and Climate C</w:t>
      </w:r>
      <w:r w:rsidR="00741988" w:rsidRPr="00EF239E">
        <w:rPr>
          <w:rFonts w:asciiTheme="minorHAnsi" w:hAnsiTheme="minorHAnsi"/>
          <w:sz w:val="22"/>
          <w:szCs w:val="22"/>
        </w:rPr>
        <w:t xml:space="preserve">hange </w:t>
      </w:r>
      <w:r w:rsidR="004E185B">
        <w:rPr>
          <w:rFonts w:asciiTheme="minorHAnsi" w:hAnsiTheme="minorHAnsi"/>
          <w:sz w:val="22"/>
          <w:szCs w:val="22"/>
        </w:rPr>
        <w:t xml:space="preserve">working </w:t>
      </w:r>
      <w:r w:rsidR="00741988" w:rsidRPr="00EF239E">
        <w:rPr>
          <w:rFonts w:asciiTheme="minorHAnsi" w:hAnsiTheme="minorHAnsi"/>
          <w:sz w:val="22"/>
          <w:szCs w:val="22"/>
        </w:rPr>
        <w:t>group</w:t>
      </w:r>
      <w:r w:rsidR="004E185B">
        <w:rPr>
          <w:rFonts w:asciiTheme="minorHAnsi" w:hAnsiTheme="minorHAnsi"/>
          <w:sz w:val="22"/>
          <w:szCs w:val="22"/>
        </w:rPr>
        <w:t>,</w:t>
      </w:r>
      <w:r w:rsidRPr="00EF239E">
        <w:rPr>
          <w:rFonts w:asciiTheme="minorHAnsi" w:hAnsiTheme="minorHAnsi"/>
          <w:sz w:val="22"/>
          <w:szCs w:val="22"/>
        </w:rPr>
        <w:t xml:space="preserve"> provided an overview of his </w:t>
      </w:r>
      <w:r w:rsidR="00741988" w:rsidRPr="00EF239E">
        <w:rPr>
          <w:rFonts w:asciiTheme="minorHAnsi" w:hAnsiTheme="minorHAnsi"/>
          <w:sz w:val="22"/>
          <w:szCs w:val="22"/>
        </w:rPr>
        <w:t xml:space="preserve">experiences of incorporating resilience principles into management strategies around coral reefs and associated ecosystems, and how reef management decisions can be influenced by the introduction of climate change considerations. </w:t>
      </w:r>
    </w:p>
    <w:p w:rsidR="00741988" w:rsidRPr="00EF239E" w:rsidRDefault="00741988" w:rsidP="00EF239E">
      <w:pPr>
        <w:jc w:val="both"/>
        <w:rPr>
          <w:rFonts w:asciiTheme="minorHAnsi" w:hAnsiTheme="minorHAnsi"/>
        </w:rPr>
      </w:pPr>
    </w:p>
    <w:p w:rsidR="00741988" w:rsidRPr="00EF239E" w:rsidRDefault="00F12728" w:rsidP="00EF239E">
      <w:pPr>
        <w:jc w:val="both"/>
        <w:rPr>
          <w:rFonts w:asciiTheme="minorHAnsi" w:hAnsiTheme="minorHAnsi"/>
          <w:sz w:val="22"/>
          <w:szCs w:val="22"/>
        </w:rPr>
      </w:pPr>
      <w:r w:rsidRPr="00EF239E">
        <w:rPr>
          <w:rFonts w:asciiTheme="minorHAnsi" w:hAnsiTheme="minorHAnsi"/>
          <w:sz w:val="22"/>
          <w:szCs w:val="22"/>
        </w:rPr>
        <w:lastRenderedPageBreak/>
        <w:t xml:space="preserve">Following these presentations, a </w:t>
      </w:r>
      <w:r w:rsidR="00741988" w:rsidRPr="00EF239E">
        <w:rPr>
          <w:rFonts w:asciiTheme="minorHAnsi" w:hAnsiTheme="minorHAnsi"/>
          <w:b/>
          <w:sz w:val="22"/>
          <w:szCs w:val="22"/>
        </w:rPr>
        <w:t>Participant Roundtable</w:t>
      </w:r>
      <w:r w:rsidRPr="00EF239E">
        <w:rPr>
          <w:rFonts w:asciiTheme="minorHAnsi" w:hAnsiTheme="minorHAnsi"/>
          <w:sz w:val="22"/>
          <w:szCs w:val="22"/>
        </w:rPr>
        <w:t xml:space="preserve"> allowed participants to reflect on the information and experiences provided by the presentations and </w:t>
      </w:r>
      <w:r w:rsidR="00D90721">
        <w:rPr>
          <w:rFonts w:asciiTheme="minorHAnsi" w:hAnsiTheme="minorHAnsi"/>
          <w:sz w:val="22"/>
          <w:szCs w:val="22"/>
        </w:rPr>
        <w:t xml:space="preserve">to </w:t>
      </w:r>
      <w:r w:rsidRPr="00EF239E">
        <w:rPr>
          <w:rFonts w:asciiTheme="minorHAnsi" w:hAnsiTheme="minorHAnsi"/>
          <w:sz w:val="22"/>
          <w:szCs w:val="22"/>
        </w:rPr>
        <w:t>id</w:t>
      </w:r>
      <w:r w:rsidR="00E76961" w:rsidRPr="00EF239E">
        <w:rPr>
          <w:rFonts w:asciiTheme="minorHAnsi" w:hAnsiTheme="minorHAnsi"/>
          <w:sz w:val="22"/>
          <w:szCs w:val="22"/>
        </w:rPr>
        <w:t>entify key issues and concerns, including</w:t>
      </w:r>
      <w:r w:rsidR="00CC52C6" w:rsidRPr="00EF239E">
        <w:rPr>
          <w:rFonts w:asciiTheme="minorHAnsi" w:hAnsiTheme="minorHAnsi"/>
          <w:sz w:val="22"/>
          <w:szCs w:val="22"/>
        </w:rPr>
        <w:t xml:space="preserve"> the following</w:t>
      </w:r>
      <w:r w:rsidR="00E76961" w:rsidRPr="00EF239E">
        <w:rPr>
          <w:rFonts w:asciiTheme="minorHAnsi" w:hAnsiTheme="minorHAnsi"/>
          <w:sz w:val="22"/>
          <w:szCs w:val="22"/>
        </w:rPr>
        <w:t>:</w:t>
      </w:r>
    </w:p>
    <w:p w:rsidR="00E76961" w:rsidRPr="00EF239E" w:rsidRDefault="00E76961" w:rsidP="00EF239E">
      <w:pPr>
        <w:jc w:val="both"/>
        <w:rPr>
          <w:rFonts w:asciiTheme="minorHAnsi" w:hAnsiTheme="minorHAnsi"/>
          <w:sz w:val="22"/>
          <w:szCs w:val="22"/>
        </w:rPr>
      </w:pPr>
    </w:p>
    <w:p w:rsidR="00BA05DD" w:rsidRDefault="00034EE4" w:rsidP="00BA05DD">
      <w:pPr>
        <w:pStyle w:val="ListParagraph"/>
        <w:numPr>
          <w:ilvl w:val="0"/>
          <w:numId w:val="12"/>
        </w:numPr>
        <w:jc w:val="both"/>
        <w:rPr>
          <w:rFonts w:asciiTheme="minorHAnsi" w:hAnsiTheme="minorHAnsi"/>
          <w:sz w:val="22"/>
          <w:szCs w:val="22"/>
        </w:rPr>
      </w:pPr>
      <w:r>
        <w:rPr>
          <w:rFonts w:asciiTheme="minorHAnsi" w:hAnsiTheme="minorHAnsi"/>
          <w:sz w:val="22"/>
          <w:szCs w:val="22"/>
        </w:rPr>
        <w:t>The notion of r</w:t>
      </w:r>
      <w:r w:rsidRPr="00FE03DD">
        <w:rPr>
          <w:rFonts w:asciiTheme="minorHAnsi" w:hAnsiTheme="minorHAnsi"/>
          <w:sz w:val="22"/>
          <w:szCs w:val="22"/>
        </w:rPr>
        <w:t>esilience move</w:t>
      </w:r>
      <w:r>
        <w:rPr>
          <w:rFonts w:asciiTheme="minorHAnsi" w:hAnsiTheme="minorHAnsi"/>
          <w:sz w:val="22"/>
          <w:szCs w:val="22"/>
        </w:rPr>
        <w:t>s us</w:t>
      </w:r>
      <w:r w:rsidRPr="00FE03DD">
        <w:rPr>
          <w:rFonts w:asciiTheme="minorHAnsi" w:hAnsiTheme="minorHAnsi"/>
          <w:sz w:val="22"/>
          <w:szCs w:val="22"/>
        </w:rPr>
        <w:t xml:space="preserve"> beyond </w:t>
      </w:r>
      <w:r>
        <w:rPr>
          <w:rFonts w:asciiTheme="minorHAnsi" w:hAnsiTheme="minorHAnsi"/>
          <w:sz w:val="22"/>
          <w:szCs w:val="22"/>
        </w:rPr>
        <w:t xml:space="preserve">the </w:t>
      </w:r>
      <w:r w:rsidRPr="00FE03DD">
        <w:rPr>
          <w:rFonts w:asciiTheme="minorHAnsi" w:hAnsiTheme="minorHAnsi"/>
          <w:sz w:val="22"/>
          <w:szCs w:val="22"/>
        </w:rPr>
        <w:t>preservation</w:t>
      </w:r>
      <w:r>
        <w:rPr>
          <w:rFonts w:asciiTheme="minorHAnsi" w:hAnsiTheme="minorHAnsi"/>
          <w:sz w:val="22"/>
          <w:szCs w:val="22"/>
        </w:rPr>
        <w:t xml:space="preserve"> of the ‘</w:t>
      </w:r>
      <w:r w:rsidRPr="00FE03DD">
        <w:rPr>
          <w:rFonts w:asciiTheme="minorHAnsi" w:hAnsiTheme="minorHAnsi"/>
          <w:i/>
          <w:sz w:val="22"/>
          <w:szCs w:val="22"/>
        </w:rPr>
        <w:t>status quo</w:t>
      </w:r>
      <w:r>
        <w:rPr>
          <w:rFonts w:asciiTheme="minorHAnsi" w:hAnsiTheme="minorHAnsi"/>
          <w:sz w:val="22"/>
          <w:szCs w:val="22"/>
        </w:rPr>
        <w:t xml:space="preserve">’ to maintenance of ecosystem </w:t>
      </w:r>
      <w:r w:rsidR="004E185B">
        <w:rPr>
          <w:rFonts w:asciiTheme="minorHAnsi" w:hAnsiTheme="minorHAnsi"/>
          <w:sz w:val="22"/>
          <w:szCs w:val="22"/>
        </w:rPr>
        <w:t>function</w:t>
      </w:r>
      <w:r>
        <w:rPr>
          <w:rFonts w:asciiTheme="minorHAnsi" w:hAnsiTheme="minorHAnsi"/>
          <w:sz w:val="22"/>
          <w:szCs w:val="22"/>
        </w:rPr>
        <w:t xml:space="preserve"> to support the change process</w:t>
      </w:r>
      <w:r w:rsidRPr="00FE03DD">
        <w:rPr>
          <w:rFonts w:asciiTheme="minorHAnsi" w:hAnsiTheme="minorHAnsi"/>
          <w:sz w:val="22"/>
          <w:szCs w:val="22"/>
        </w:rPr>
        <w:t>. Systems will degrad</w:t>
      </w:r>
      <w:r>
        <w:rPr>
          <w:rFonts w:asciiTheme="minorHAnsi" w:hAnsiTheme="minorHAnsi"/>
          <w:sz w:val="22"/>
          <w:szCs w:val="22"/>
        </w:rPr>
        <w:t>e</w:t>
      </w:r>
      <w:r w:rsidRPr="00FE03DD">
        <w:rPr>
          <w:rFonts w:asciiTheme="minorHAnsi" w:hAnsiTheme="minorHAnsi"/>
          <w:sz w:val="22"/>
          <w:szCs w:val="22"/>
        </w:rPr>
        <w:t xml:space="preserve"> over time.</w:t>
      </w:r>
      <w:r w:rsidR="002F6A2D">
        <w:rPr>
          <w:rFonts w:asciiTheme="minorHAnsi" w:hAnsiTheme="minorHAnsi"/>
          <w:sz w:val="22"/>
          <w:szCs w:val="22"/>
        </w:rPr>
        <w:t xml:space="preserve"> As such, c</w:t>
      </w:r>
      <w:r w:rsidR="002F6A2D" w:rsidRPr="00FE03DD">
        <w:rPr>
          <w:rFonts w:asciiTheme="minorHAnsi" w:hAnsiTheme="minorHAnsi"/>
          <w:sz w:val="22"/>
          <w:szCs w:val="22"/>
        </w:rPr>
        <w:t xml:space="preserve">limate change adds </w:t>
      </w:r>
      <w:r w:rsidR="002F6A2D">
        <w:rPr>
          <w:rFonts w:asciiTheme="minorHAnsi" w:hAnsiTheme="minorHAnsi"/>
          <w:sz w:val="22"/>
          <w:szCs w:val="22"/>
        </w:rPr>
        <w:t>urgency</w:t>
      </w:r>
      <w:r w:rsidR="002F6A2D" w:rsidRPr="00FE03DD">
        <w:rPr>
          <w:rFonts w:asciiTheme="minorHAnsi" w:hAnsiTheme="minorHAnsi"/>
          <w:sz w:val="22"/>
          <w:szCs w:val="22"/>
        </w:rPr>
        <w:t xml:space="preserve"> to the need </w:t>
      </w:r>
      <w:r w:rsidR="002F6A2D">
        <w:rPr>
          <w:rFonts w:asciiTheme="minorHAnsi" w:hAnsiTheme="minorHAnsi"/>
          <w:sz w:val="22"/>
          <w:szCs w:val="22"/>
        </w:rPr>
        <w:t>for</w:t>
      </w:r>
      <w:r w:rsidR="002F6A2D" w:rsidRPr="00FE03DD">
        <w:rPr>
          <w:rFonts w:asciiTheme="minorHAnsi" w:hAnsiTheme="minorHAnsi"/>
          <w:sz w:val="22"/>
          <w:szCs w:val="22"/>
        </w:rPr>
        <w:t xml:space="preserve"> ongoing management activities. </w:t>
      </w:r>
      <w:r w:rsidR="002F6A2D">
        <w:rPr>
          <w:rFonts w:asciiTheme="minorHAnsi" w:hAnsiTheme="minorHAnsi"/>
          <w:sz w:val="22"/>
          <w:szCs w:val="22"/>
        </w:rPr>
        <w:t>It is important to</w:t>
      </w:r>
      <w:r w:rsidRPr="00FE03DD">
        <w:rPr>
          <w:rFonts w:asciiTheme="minorHAnsi" w:hAnsiTheme="minorHAnsi"/>
          <w:sz w:val="22"/>
          <w:szCs w:val="22"/>
        </w:rPr>
        <w:t xml:space="preserve"> ensure that the processes that allow us to maintain those ecosystems over time</w:t>
      </w:r>
      <w:r w:rsidR="002F6A2D">
        <w:rPr>
          <w:rFonts w:asciiTheme="minorHAnsi" w:hAnsiTheme="minorHAnsi"/>
          <w:sz w:val="22"/>
          <w:szCs w:val="22"/>
        </w:rPr>
        <w:t xml:space="preserve"> are supported</w:t>
      </w:r>
      <w:r w:rsidRPr="00FE03DD">
        <w:rPr>
          <w:rFonts w:asciiTheme="minorHAnsi" w:hAnsiTheme="minorHAnsi"/>
          <w:sz w:val="22"/>
          <w:szCs w:val="22"/>
        </w:rPr>
        <w:t>. There are a suite of factors that will be different as a result o</w:t>
      </w:r>
      <w:r>
        <w:rPr>
          <w:rFonts w:asciiTheme="minorHAnsi" w:hAnsiTheme="minorHAnsi"/>
          <w:sz w:val="22"/>
          <w:szCs w:val="22"/>
        </w:rPr>
        <w:t>f this outlook and perspective</w:t>
      </w:r>
      <w:r w:rsidR="002F6A2D">
        <w:rPr>
          <w:rFonts w:asciiTheme="minorHAnsi" w:hAnsiTheme="minorHAnsi"/>
          <w:sz w:val="22"/>
          <w:szCs w:val="22"/>
        </w:rPr>
        <w:t xml:space="preserve"> (e.g. success indicators)</w:t>
      </w:r>
      <w:r>
        <w:rPr>
          <w:rFonts w:asciiTheme="minorHAnsi" w:hAnsiTheme="minorHAnsi"/>
          <w:sz w:val="22"/>
          <w:szCs w:val="22"/>
        </w:rPr>
        <w:t>.</w:t>
      </w:r>
      <w:r w:rsidR="00BA05DD" w:rsidRPr="00BA05DD">
        <w:rPr>
          <w:rFonts w:asciiTheme="minorHAnsi" w:hAnsiTheme="minorHAnsi"/>
          <w:sz w:val="22"/>
          <w:szCs w:val="22"/>
        </w:rPr>
        <w:t xml:space="preserve"> </w:t>
      </w:r>
    </w:p>
    <w:p w:rsidR="00BA05DD" w:rsidRDefault="00BA05DD" w:rsidP="00BA05DD">
      <w:pPr>
        <w:pStyle w:val="ListParagraph"/>
        <w:numPr>
          <w:ilvl w:val="0"/>
          <w:numId w:val="12"/>
        </w:numPr>
        <w:jc w:val="both"/>
        <w:rPr>
          <w:rFonts w:asciiTheme="minorHAnsi" w:hAnsiTheme="minorHAnsi"/>
          <w:sz w:val="22"/>
          <w:szCs w:val="22"/>
        </w:rPr>
      </w:pPr>
      <w:r w:rsidRPr="005D7D0F">
        <w:rPr>
          <w:rFonts w:asciiTheme="minorHAnsi" w:hAnsiTheme="minorHAnsi"/>
          <w:sz w:val="22"/>
          <w:szCs w:val="22"/>
        </w:rPr>
        <w:t xml:space="preserve">Resilience is dependent on time – </w:t>
      </w:r>
      <w:r>
        <w:rPr>
          <w:rFonts w:asciiTheme="minorHAnsi" w:hAnsiTheme="minorHAnsi"/>
          <w:sz w:val="22"/>
          <w:szCs w:val="22"/>
        </w:rPr>
        <w:t xml:space="preserve">our </w:t>
      </w:r>
      <w:r w:rsidRPr="005D7D0F">
        <w:rPr>
          <w:rFonts w:asciiTheme="minorHAnsi" w:hAnsiTheme="minorHAnsi"/>
          <w:sz w:val="22"/>
          <w:szCs w:val="22"/>
        </w:rPr>
        <w:t>baseline</w:t>
      </w:r>
      <w:r>
        <w:rPr>
          <w:rFonts w:asciiTheme="minorHAnsi" w:hAnsiTheme="minorHAnsi"/>
          <w:sz w:val="22"/>
          <w:szCs w:val="22"/>
        </w:rPr>
        <w:t>s</w:t>
      </w:r>
      <w:r w:rsidRPr="005D7D0F">
        <w:rPr>
          <w:rFonts w:asciiTheme="minorHAnsi" w:hAnsiTheme="minorHAnsi"/>
          <w:sz w:val="22"/>
          <w:szCs w:val="22"/>
        </w:rPr>
        <w:t xml:space="preserve"> need to reflect mortality over time on a continuum rather than a one off snap shot. </w:t>
      </w:r>
      <w:r>
        <w:rPr>
          <w:rFonts w:asciiTheme="minorHAnsi" w:hAnsiTheme="minorHAnsi"/>
          <w:sz w:val="22"/>
          <w:szCs w:val="22"/>
        </w:rPr>
        <w:t>How can we access</w:t>
      </w:r>
      <w:r w:rsidRPr="005D7D0F">
        <w:rPr>
          <w:rFonts w:asciiTheme="minorHAnsi" w:hAnsiTheme="minorHAnsi"/>
          <w:sz w:val="22"/>
          <w:szCs w:val="22"/>
        </w:rPr>
        <w:t xml:space="preserve"> information </w:t>
      </w:r>
      <w:r>
        <w:rPr>
          <w:rFonts w:asciiTheme="minorHAnsi" w:hAnsiTheme="minorHAnsi"/>
          <w:sz w:val="22"/>
          <w:szCs w:val="22"/>
        </w:rPr>
        <w:t>about</w:t>
      </w:r>
      <w:r w:rsidRPr="005D7D0F">
        <w:rPr>
          <w:rFonts w:asciiTheme="minorHAnsi" w:hAnsiTheme="minorHAnsi"/>
          <w:sz w:val="22"/>
          <w:szCs w:val="22"/>
        </w:rPr>
        <w:t xml:space="preserve"> how these systems have been</w:t>
      </w:r>
      <w:r>
        <w:rPr>
          <w:rFonts w:asciiTheme="minorHAnsi" w:hAnsiTheme="minorHAnsi"/>
          <w:sz w:val="22"/>
          <w:szCs w:val="22"/>
        </w:rPr>
        <w:t>/will be</w:t>
      </w:r>
      <w:r w:rsidRPr="005D7D0F">
        <w:rPr>
          <w:rFonts w:asciiTheme="minorHAnsi" w:hAnsiTheme="minorHAnsi"/>
          <w:sz w:val="22"/>
          <w:szCs w:val="22"/>
        </w:rPr>
        <w:t xml:space="preserve"> affected </w:t>
      </w:r>
      <w:r>
        <w:rPr>
          <w:rFonts w:asciiTheme="minorHAnsi" w:hAnsiTheme="minorHAnsi"/>
          <w:sz w:val="22"/>
          <w:szCs w:val="22"/>
        </w:rPr>
        <w:t>to</w:t>
      </w:r>
      <w:r w:rsidRPr="005D7D0F">
        <w:rPr>
          <w:rFonts w:asciiTheme="minorHAnsi" w:hAnsiTheme="minorHAnsi"/>
          <w:sz w:val="22"/>
          <w:szCs w:val="22"/>
        </w:rPr>
        <w:t xml:space="preserve"> feed into baseline information</w:t>
      </w:r>
      <w:r>
        <w:rPr>
          <w:rFonts w:asciiTheme="minorHAnsi" w:hAnsiTheme="minorHAnsi"/>
          <w:sz w:val="22"/>
          <w:szCs w:val="22"/>
        </w:rPr>
        <w:t>?</w:t>
      </w:r>
    </w:p>
    <w:p w:rsidR="00BA05DD" w:rsidRPr="00EB5A30" w:rsidRDefault="00BA05DD" w:rsidP="00BA05DD">
      <w:pPr>
        <w:pStyle w:val="ListParagraph"/>
        <w:numPr>
          <w:ilvl w:val="0"/>
          <w:numId w:val="12"/>
        </w:numPr>
        <w:jc w:val="both"/>
        <w:rPr>
          <w:rFonts w:asciiTheme="minorHAnsi" w:hAnsiTheme="minorHAnsi"/>
          <w:sz w:val="22"/>
          <w:szCs w:val="22"/>
        </w:rPr>
      </w:pPr>
      <w:r w:rsidRPr="00EB5A30">
        <w:rPr>
          <w:rFonts w:asciiTheme="minorHAnsi" w:hAnsiTheme="minorHAnsi"/>
          <w:sz w:val="22"/>
          <w:szCs w:val="22"/>
        </w:rPr>
        <w:t xml:space="preserve">An important predictor of resilience is related to how people perceive risk. Information is required on a range of resolutions (e.g. from accurate predictions to managing for most likely scenario) and capacity must be built to use and apply this information. </w:t>
      </w:r>
      <w:r w:rsidR="00EB5A30" w:rsidRPr="00EB5A30">
        <w:rPr>
          <w:rFonts w:asciiTheme="minorHAnsi" w:hAnsiTheme="minorHAnsi"/>
          <w:sz w:val="22"/>
          <w:szCs w:val="22"/>
        </w:rPr>
        <w:t>In general, men have fewer identities than women which can affect them during adverse conditions – women are ranked higher in terms of their adaptive capacity because of their greater number of identities and their flexibility in exploiting opportunities associated with each identity.</w:t>
      </w:r>
    </w:p>
    <w:p w:rsidR="003B301A" w:rsidRDefault="003B301A" w:rsidP="003B301A">
      <w:pPr>
        <w:pStyle w:val="ListParagraph"/>
        <w:numPr>
          <w:ilvl w:val="0"/>
          <w:numId w:val="12"/>
        </w:numPr>
        <w:jc w:val="both"/>
        <w:rPr>
          <w:rFonts w:asciiTheme="minorHAnsi" w:hAnsiTheme="minorHAnsi"/>
          <w:sz w:val="22"/>
          <w:szCs w:val="22"/>
        </w:rPr>
      </w:pPr>
      <w:r>
        <w:rPr>
          <w:rFonts w:asciiTheme="minorHAnsi" w:hAnsiTheme="minorHAnsi"/>
          <w:sz w:val="22"/>
          <w:szCs w:val="22"/>
        </w:rPr>
        <w:t xml:space="preserve">Much of the financial resources made available in the Pacific presently are labelled as </w:t>
      </w:r>
      <w:r w:rsidRPr="00EF239E">
        <w:rPr>
          <w:rFonts w:asciiTheme="minorHAnsi" w:hAnsiTheme="minorHAnsi"/>
          <w:sz w:val="22"/>
          <w:szCs w:val="22"/>
        </w:rPr>
        <w:t>Climate Change</w:t>
      </w:r>
      <w:r>
        <w:rPr>
          <w:rFonts w:asciiTheme="minorHAnsi" w:hAnsiTheme="minorHAnsi"/>
          <w:sz w:val="22"/>
          <w:szCs w:val="22"/>
        </w:rPr>
        <w:t xml:space="preserve"> funds</w:t>
      </w:r>
      <w:r w:rsidRPr="00EF239E">
        <w:rPr>
          <w:rFonts w:asciiTheme="minorHAnsi" w:hAnsiTheme="minorHAnsi"/>
          <w:sz w:val="22"/>
          <w:szCs w:val="22"/>
        </w:rPr>
        <w:t xml:space="preserve">, </w:t>
      </w:r>
      <w:r>
        <w:rPr>
          <w:rFonts w:asciiTheme="minorHAnsi" w:hAnsiTheme="minorHAnsi"/>
          <w:sz w:val="22"/>
          <w:szCs w:val="22"/>
        </w:rPr>
        <w:t>creating a focus</w:t>
      </w:r>
      <w:r w:rsidRPr="00EF239E">
        <w:rPr>
          <w:rFonts w:asciiTheme="minorHAnsi" w:hAnsiTheme="minorHAnsi"/>
          <w:sz w:val="22"/>
          <w:szCs w:val="22"/>
        </w:rPr>
        <w:t xml:space="preserve"> on this issue in terms of accessing funding for new initiatives. However, </w:t>
      </w:r>
      <w:r>
        <w:rPr>
          <w:rFonts w:asciiTheme="minorHAnsi" w:hAnsiTheme="minorHAnsi"/>
          <w:sz w:val="22"/>
          <w:szCs w:val="22"/>
        </w:rPr>
        <w:t>the ongoing standard development and conservation projects</w:t>
      </w:r>
      <w:r w:rsidRPr="00EF239E">
        <w:rPr>
          <w:rFonts w:asciiTheme="minorHAnsi" w:hAnsiTheme="minorHAnsi"/>
          <w:sz w:val="22"/>
          <w:szCs w:val="22"/>
        </w:rPr>
        <w:t xml:space="preserve"> </w:t>
      </w:r>
      <w:r>
        <w:rPr>
          <w:rFonts w:asciiTheme="minorHAnsi" w:hAnsiTheme="minorHAnsi"/>
          <w:sz w:val="22"/>
          <w:szCs w:val="22"/>
        </w:rPr>
        <w:t>are already</w:t>
      </w:r>
      <w:r w:rsidRPr="00EF239E">
        <w:rPr>
          <w:rFonts w:asciiTheme="minorHAnsi" w:hAnsiTheme="minorHAnsi"/>
          <w:sz w:val="22"/>
          <w:szCs w:val="22"/>
        </w:rPr>
        <w:t xml:space="preserve"> building adaptive capacity.</w:t>
      </w:r>
      <w:r>
        <w:rPr>
          <w:rFonts w:asciiTheme="minorHAnsi" w:hAnsiTheme="minorHAnsi"/>
          <w:sz w:val="22"/>
          <w:szCs w:val="22"/>
        </w:rPr>
        <w:t xml:space="preserve"> How can resilience efforts support ongoing activities – what support is needed?</w:t>
      </w:r>
    </w:p>
    <w:p w:rsidR="003B301A" w:rsidRDefault="003B301A" w:rsidP="003B301A">
      <w:pPr>
        <w:pStyle w:val="ListParagraph"/>
        <w:numPr>
          <w:ilvl w:val="0"/>
          <w:numId w:val="12"/>
        </w:numPr>
        <w:jc w:val="both"/>
        <w:rPr>
          <w:rFonts w:asciiTheme="minorHAnsi" w:hAnsiTheme="minorHAnsi"/>
          <w:sz w:val="22"/>
          <w:szCs w:val="22"/>
        </w:rPr>
      </w:pPr>
      <w:r>
        <w:rPr>
          <w:rFonts w:asciiTheme="minorHAnsi" w:hAnsiTheme="minorHAnsi"/>
          <w:sz w:val="22"/>
          <w:szCs w:val="22"/>
        </w:rPr>
        <w:t>An a</w:t>
      </w:r>
      <w:r w:rsidRPr="005D7D0F">
        <w:rPr>
          <w:rFonts w:asciiTheme="minorHAnsi" w:hAnsiTheme="minorHAnsi"/>
          <w:sz w:val="22"/>
          <w:szCs w:val="22"/>
        </w:rPr>
        <w:t>ction approach</w:t>
      </w:r>
      <w:r>
        <w:rPr>
          <w:rFonts w:asciiTheme="minorHAnsi" w:hAnsiTheme="minorHAnsi"/>
          <w:sz w:val="22"/>
          <w:szCs w:val="22"/>
        </w:rPr>
        <w:t xml:space="preserve"> is needed</w:t>
      </w:r>
      <w:r w:rsidRPr="005D7D0F">
        <w:rPr>
          <w:rFonts w:asciiTheme="minorHAnsi" w:hAnsiTheme="minorHAnsi"/>
          <w:sz w:val="22"/>
          <w:szCs w:val="22"/>
        </w:rPr>
        <w:t xml:space="preserve"> to understand</w:t>
      </w:r>
      <w:r>
        <w:rPr>
          <w:rFonts w:asciiTheme="minorHAnsi" w:hAnsiTheme="minorHAnsi"/>
          <w:sz w:val="22"/>
          <w:szCs w:val="22"/>
        </w:rPr>
        <w:t xml:space="preserve"> project</w:t>
      </w:r>
      <w:r w:rsidRPr="005D7D0F">
        <w:rPr>
          <w:rFonts w:asciiTheme="minorHAnsi" w:hAnsiTheme="minorHAnsi"/>
          <w:sz w:val="22"/>
          <w:szCs w:val="22"/>
        </w:rPr>
        <w:t xml:space="preserve"> failures</w:t>
      </w:r>
      <w:r>
        <w:rPr>
          <w:rFonts w:asciiTheme="minorHAnsi" w:hAnsiTheme="minorHAnsi"/>
          <w:sz w:val="22"/>
          <w:szCs w:val="22"/>
        </w:rPr>
        <w:t xml:space="preserve"> better, understand the status of</w:t>
      </w:r>
      <w:r w:rsidRPr="005D7D0F">
        <w:rPr>
          <w:rFonts w:asciiTheme="minorHAnsi" w:hAnsiTheme="minorHAnsi"/>
          <w:sz w:val="22"/>
          <w:szCs w:val="22"/>
        </w:rPr>
        <w:t xml:space="preserve"> existing risks</w:t>
      </w:r>
      <w:r>
        <w:rPr>
          <w:rFonts w:asciiTheme="minorHAnsi" w:hAnsiTheme="minorHAnsi"/>
          <w:sz w:val="22"/>
          <w:szCs w:val="22"/>
        </w:rPr>
        <w:t xml:space="preserve"> and</w:t>
      </w:r>
      <w:r w:rsidRPr="005D7D0F">
        <w:rPr>
          <w:rFonts w:asciiTheme="minorHAnsi" w:hAnsiTheme="minorHAnsi"/>
          <w:sz w:val="22"/>
          <w:szCs w:val="22"/>
        </w:rPr>
        <w:t xml:space="preserve"> management approaches</w:t>
      </w:r>
      <w:r>
        <w:rPr>
          <w:rFonts w:asciiTheme="minorHAnsi" w:hAnsiTheme="minorHAnsi"/>
          <w:sz w:val="22"/>
          <w:szCs w:val="22"/>
        </w:rPr>
        <w:t xml:space="preserve"> and how </w:t>
      </w:r>
      <w:r w:rsidRPr="005D7D0F">
        <w:rPr>
          <w:rFonts w:asciiTheme="minorHAnsi" w:hAnsiTheme="minorHAnsi"/>
          <w:sz w:val="22"/>
          <w:szCs w:val="22"/>
        </w:rPr>
        <w:t>climate change</w:t>
      </w:r>
      <w:r>
        <w:rPr>
          <w:rFonts w:asciiTheme="minorHAnsi" w:hAnsiTheme="minorHAnsi"/>
          <w:sz w:val="22"/>
          <w:szCs w:val="22"/>
        </w:rPr>
        <w:t xml:space="preserve"> will add to this.</w:t>
      </w:r>
      <w:r w:rsidR="002F6A2D">
        <w:rPr>
          <w:rFonts w:asciiTheme="minorHAnsi" w:hAnsiTheme="minorHAnsi"/>
          <w:sz w:val="22"/>
          <w:szCs w:val="22"/>
        </w:rPr>
        <w:t xml:space="preserve"> Often strategies are poorly defined and conceived.</w:t>
      </w:r>
    </w:p>
    <w:p w:rsidR="003730A3" w:rsidRDefault="003730A3" w:rsidP="003730A3">
      <w:pPr>
        <w:pStyle w:val="ListParagraph"/>
        <w:numPr>
          <w:ilvl w:val="0"/>
          <w:numId w:val="12"/>
        </w:numPr>
        <w:jc w:val="both"/>
        <w:rPr>
          <w:rFonts w:asciiTheme="minorHAnsi" w:hAnsiTheme="minorHAnsi"/>
          <w:sz w:val="22"/>
          <w:szCs w:val="22"/>
        </w:rPr>
      </w:pPr>
      <w:r>
        <w:rPr>
          <w:rFonts w:asciiTheme="minorHAnsi" w:hAnsiTheme="minorHAnsi"/>
          <w:sz w:val="22"/>
          <w:szCs w:val="22"/>
        </w:rPr>
        <w:t xml:space="preserve">It is important to understand on a country by country basis how governance and resource management decisions are being made, and how processes are being developed and strengthened in the near and longer term, as this governance is the framework guiding adaptation. There is often disconnect between agreed management processes and actions (e.g. Pacific has agreed to have Community Based Adaptation (CBA), but there are none of these in operation). </w:t>
      </w:r>
    </w:p>
    <w:p w:rsidR="00FE03DD" w:rsidRPr="00BA05DD" w:rsidRDefault="001F39E8" w:rsidP="00EF239E">
      <w:pPr>
        <w:pStyle w:val="ListParagraph"/>
        <w:numPr>
          <w:ilvl w:val="0"/>
          <w:numId w:val="12"/>
        </w:numPr>
        <w:jc w:val="both"/>
        <w:rPr>
          <w:rFonts w:asciiTheme="minorHAnsi" w:hAnsiTheme="minorHAnsi"/>
          <w:sz w:val="22"/>
          <w:szCs w:val="22"/>
        </w:rPr>
      </w:pPr>
      <w:r w:rsidRPr="00BA05DD">
        <w:rPr>
          <w:rFonts w:asciiTheme="minorHAnsi" w:hAnsiTheme="minorHAnsi"/>
          <w:sz w:val="22"/>
          <w:szCs w:val="22"/>
        </w:rPr>
        <w:t>The</w:t>
      </w:r>
      <w:r w:rsidR="003730A3" w:rsidRPr="00BA05DD">
        <w:rPr>
          <w:rFonts w:asciiTheme="minorHAnsi" w:hAnsiTheme="minorHAnsi"/>
          <w:sz w:val="22"/>
          <w:szCs w:val="22"/>
        </w:rPr>
        <w:t xml:space="preserve"> greatest</w:t>
      </w:r>
      <w:r w:rsidRPr="00BA05DD">
        <w:rPr>
          <w:rFonts w:asciiTheme="minorHAnsi" w:hAnsiTheme="minorHAnsi"/>
          <w:sz w:val="22"/>
          <w:szCs w:val="22"/>
        </w:rPr>
        <w:t xml:space="preserve"> </w:t>
      </w:r>
      <w:r w:rsidR="00EF239E" w:rsidRPr="00BA05DD">
        <w:rPr>
          <w:rFonts w:asciiTheme="minorHAnsi" w:hAnsiTheme="minorHAnsi"/>
          <w:sz w:val="22"/>
          <w:szCs w:val="22"/>
        </w:rPr>
        <w:t>value of</w:t>
      </w:r>
      <w:r w:rsidR="003730A3" w:rsidRPr="00BA05DD">
        <w:rPr>
          <w:rFonts w:asciiTheme="minorHAnsi" w:hAnsiTheme="minorHAnsi"/>
          <w:sz w:val="22"/>
          <w:szCs w:val="22"/>
        </w:rPr>
        <w:t xml:space="preserve"> Locally Managed Marine Areas (LMMAs) in the Pacific</w:t>
      </w:r>
      <w:r w:rsidR="00EF239E" w:rsidRPr="00BA05DD">
        <w:rPr>
          <w:rFonts w:asciiTheme="minorHAnsi" w:hAnsiTheme="minorHAnsi"/>
          <w:sz w:val="22"/>
          <w:szCs w:val="22"/>
        </w:rPr>
        <w:t xml:space="preserve"> </w:t>
      </w:r>
      <w:r w:rsidR="003730A3" w:rsidRPr="00BA05DD">
        <w:rPr>
          <w:rFonts w:asciiTheme="minorHAnsi" w:hAnsiTheme="minorHAnsi"/>
          <w:sz w:val="22"/>
          <w:szCs w:val="22"/>
        </w:rPr>
        <w:t xml:space="preserve">was noted as potential to support </w:t>
      </w:r>
      <w:r w:rsidR="00EF239E" w:rsidRPr="00BA05DD">
        <w:rPr>
          <w:rFonts w:asciiTheme="minorHAnsi" w:hAnsiTheme="minorHAnsi"/>
          <w:sz w:val="22"/>
          <w:szCs w:val="22"/>
        </w:rPr>
        <w:t>adaptation of communities</w:t>
      </w:r>
      <w:r w:rsidR="003730A3" w:rsidRPr="00BA05DD">
        <w:rPr>
          <w:rFonts w:asciiTheme="minorHAnsi" w:hAnsiTheme="minorHAnsi"/>
          <w:sz w:val="22"/>
          <w:szCs w:val="22"/>
        </w:rPr>
        <w:t xml:space="preserve"> given that</w:t>
      </w:r>
      <w:r w:rsidR="00EF239E" w:rsidRPr="00BA05DD">
        <w:rPr>
          <w:rFonts w:asciiTheme="minorHAnsi" w:hAnsiTheme="minorHAnsi"/>
          <w:sz w:val="22"/>
          <w:szCs w:val="22"/>
        </w:rPr>
        <w:t xml:space="preserve"> they are mostly small, and are not necessarily designed to have permanent closed systems.</w:t>
      </w:r>
      <w:r w:rsidR="00FE03DD" w:rsidRPr="00BA05DD">
        <w:rPr>
          <w:rFonts w:asciiTheme="minorHAnsi" w:hAnsiTheme="minorHAnsi"/>
          <w:sz w:val="22"/>
          <w:szCs w:val="22"/>
        </w:rPr>
        <w:t xml:space="preserve"> </w:t>
      </w:r>
      <w:r w:rsidR="003730A3" w:rsidRPr="00BA05DD">
        <w:rPr>
          <w:rFonts w:asciiTheme="minorHAnsi" w:hAnsiTheme="minorHAnsi"/>
          <w:sz w:val="22"/>
          <w:szCs w:val="22"/>
        </w:rPr>
        <w:t>The LMMA network</w:t>
      </w:r>
      <w:r w:rsidR="004E185B">
        <w:rPr>
          <w:rFonts w:asciiTheme="minorHAnsi" w:hAnsiTheme="minorHAnsi"/>
          <w:sz w:val="22"/>
          <w:szCs w:val="22"/>
        </w:rPr>
        <w:t>s</w:t>
      </w:r>
      <w:r w:rsidR="00CC75A7" w:rsidRPr="00BA05DD">
        <w:rPr>
          <w:rFonts w:asciiTheme="minorHAnsi" w:hAnsiTheme="minorHAnsi"/>
          <w:sz w:val="22"/>
          <w:szCs w:val="22"/>
        </w:rPr>
        <w:t xml:space="preserve"> (or other co-management areas)</w:t>
      </w:r>
      <w:r w:rsidR="003730A3" w:rsidRPr="00BA05DD">
        <w:rPr>
          <w:rFonts w:asciiTheme="minorHAnsi" w:hAnsiTheme="minorHAnsi"/>
          <w:sz w:val="22"/>
          <w:szCs w:val="22"/>
        </w:rPr>
        <w:t xml:space="preserve"> </w:t>
      </w:r>
      <w:r w:rsidR="004E185B">
        <w:rPr>
          <w:rFonts w:asciiTheme="minorHAnsi" w:hAnsiTheme="minorHAnsi"/>
          <w:sz w:val="22"/>
          <w:szCs w:val="22"/>
        </w:rPr>
        <w:t>have</w:t>
      </w:r>
      <w:r w:rsidR="00CC75A7" w:rsidRPr="00BA05DD">
        <w:rPr>
          <w:rFonts w:asciiTheme="minorHAnsi" w:hAnsiTheme="minorHAnsi"/>
          <w:sz w:val="22"/>
          <w:szCs w:val="22"/>
        </w:rPr>
        <w:t xml:space="preserve"> the potential to</w:t>
      </w:r>
      <w:r w:rsidR="003730A3" w:rsidRPr="00BA05DD">
        <w:rPr>
          <w:rFonts w:asciiTheme="minorHAnsi" w:hAnsiTheme="minorHAnsi"/>
          <w:sz w:val="22"/>
          <w:szCs w:val="22"/>
        </w:rPr>
        <w:t xml:space="preserve"> support</w:t>
      </w:r>
      <w:r w:rsidR="00FE03DD" w:rsidRPr="00BA05DD">
        <w:rPr>
          <w:rFonts w:asciiTheme="minorHAnsi" w:hAnsiTheme="minorHAnsi"/>
          <w:sz w:val="22"/>
          <w:szCs w:val="22"/>
        </w:rPr>
        <w:t xml:space="preserve"> </w:t>
      </w:r>
      <w:r w:rsidR="003730A3" w:rsidRPr="00BA05DD">
        <w:rPr>
          <w:rFonts w:asciiTheme="minorHAnsi" w:hAnsiTheme="minorHAnsi"/>
          <w:sz w:val="22"/>
          <w:szCs w:val="22"/>
        </w:rPr>
        <w:t>CBA in countries</w:t>
      </w:r>
      <w:r w:rsidR="00CC75A7" w:rsidRPr="00BA05DD">
        <w:rPr>
          <w:rFonts w:asciiTheme="minorHAnsi" w:hAnsiTheme="minorHAnsi"/>
          <w:sz w:val="22"/>
          <w:szCs w:val="22"/>
        </w:rPr>
        <w:t xml:space="preserve"> where there are customary approaches and tenure</w:t>
      </w:r>
      <w:r w:rsidR="003730A3" w:rsidRPr="00BA05DD">
        <w:rPr>
          <w:rFonts w:asciiTheme="minorHAnsi" w:hAnsiTheme="minorHAnsi"/>
          <w:sz w:val="22"/>
          <w:szCs w:val="22"/>
        </w:rPr>
        <w:t>,</w:t>
      </w:r>
      <w:r w:rsidR="00EF239E" w:rsidRPr="00BA05DD">
        <w:rPr>
          <w:rFonts w:asciiTheme="minorHAnsi" w:hAnsiTheme="minorHAnsi"/>
          <w:sz w:val="22"/>
          <w:szCs w:val="22"/>
        </w:rPr>
        <w:t xml:space="preserve"> </w:t>
      </w:r>
      <w:r w:rsidR="003730A3" w:rsidRPr="00BA05DD">
        <w:rPr>
          <w:rFonts w:asciiTheme="minorHAnsi" w:hAnsiTheme="minorHAnsi"/>
          <w:sz w:val="22"/>
          <w:szCs w:val="22"/>
        </w:rPr>
        <w:t>becoming</w:t>
      </w:r>
      <w:r w:rsidR="00EF239E" w:rsidRPr="00BA05DD">
        <w:rPr>
          <w:rFonts w:asciiTheme="minorHAnsi" w:hAnsiTheme="minorHAnsi"/>
          <w:sz w:val="22"/>
          <w:szCs w:val="22"/>
        </w:rPr>
        <w:t xml:space="preserve"> the national management system</w:t>
      </w:r>
      <w:r w:rsidR="00CC75A7" w:rsidRPr="00BA05DD">
        <w:rPr>
          <w:rFonts w:asciiTheme="minorHAnsi" w:hAnsiTheme="minorHAnsi"/>
          <w:sz w:val="22"/>
          <w:szCs w:val="22"/>
        </w:rPr>
        <w:t>. However,</w:t>
      </w:r>
      <w:r w:rsidR="00EF239E" w:rsidRPr="00BA05DD">
        <w:rPr>
          <w:rFonts w:asciiTheme="minorHAnsi" w:hAnsiTheme="minorHAnsi"/>
          <w:sz w:val="22"/>
          <w:szCs w:val="22"/>
        </w:rPr>
        <w:t xml:space="preserve"> </w:t>
      </w:r>
      <w:r w:rsidR="00CC75A7" w:rsidRPr="00BA05DD">
        <w:rPr>
          <w:rFonts w:asciiTheme="minorHAnsi" w:hAnsiTheme="minorHAnsi"/>
          <w:sz w:val="22"/>
          <w:szCs w:val="22"/>
        </w:rPr>
        <w:t>t</w:t>
      </w:r>
      <w:r w:rsidR="003730A3" w:rsidRPr="00BA05DD">
        <w:rPr>
          <w:rFonts w:asciiTheme="minorHAnsi" w:hAnsiTheme="minorHAnsi"/>
          <w:sz w:val="22"/>
          <w:szCs w:val="22"/>
        </w:rPr>
        <w:t>he scaling of these</w:t>
      </w:r>
      <w:r w:rsidR="00EF239E" w:rsidRPr="00BA05DD">
        <w:rPr>
          <w:rFonts w:asciiTheme="minorHAnsi" w:hAnsiTheme="minorHAnsi"/>
          <w:sz w:val="22"/>
          <w:szCs w:val="22"/>
        </w:rPr>
        <w:t xml:space="preserve"> unique features to a national level has never been done</w:t>
      </w:r>
      <w:r w:rsidR="003730A3" w:rsidRPr="00BA05DD">
        <w:rPr>
          <w:rFonts w:asciiTheme="minorHAnsi" w:hAnsiTheme="minorHAnsi"/>
          <w:sz w:val="22"/>
          <w:szCs w:val="22"/>
        </w:rPr>
        <w:t xml:space="preserve"> and to date a</w:t>
      </w:r>
      <w:r w:rsidR="00FE03DD" w:rsidRPr="00BA05DD">
        <w:rPr>
          <w:rFonts w:asciiTheme="minorHAnsi" w:hAnsiTheme="minorHAnsi"/>
          <w:sz w:val="22"/>
          <w:szCs w:val="22"/>
        </w:rPr>
        <w:t>ctivities tend to be focused</w:t>
      </w:r>
      <w:r w:rsidR="00EF239E" w:rsidRPr="00BA05DD">
        <w:rPr>
          <w:rFonts w:asciiTheme="minorHAnsi" w:hAnsiTheme="minorHAnsi"/>
          <w:sz w:val="22"/>
          <w:szCs w:val="22"/>
        </w:rPr>
        <w:t xml:space="preserve"> site by site. </w:t>
      </w:r>
    </w:p>
    <w:p w:rsidR="00682287" w:rsidRPr="00CC75A7" w:rsidRDefault="00CC75A7" w:rsidP="00EF239E">
      <w:pPr>
        <w:pStyle w:val="ListParagraph"/>
        <w:numPr>
          <w:ilvl w:val="0"/>
          <w:numId w:val="12"/>
        </w:numPr>
        <w:jc w:val="both"/>
        <w:rPr>
          <w:rFonts w:asciiTheme="minorHAnsi" w:hAnsiTheme="minorHAnsi"/>
          <w:sz w:val="22"/>
          <w:szCs w:val="22"/>
        </w:rPr>
      </w:pPr>
      <w:r w:rsidRPr="00CC75A7">
        <w:rPr>
          <w:rFonts w:asciiTheme="minorHAnsi" w:hAnsiTheme="minorHAnsi"/>
          <w:sz w:val="22"/>
          <w:szCs w:val="22"/>
        </w:rPr>
        <w:t>Community management alone will not address ecosystem issues but they are the building blocks of a response.</w:t>
      </w:r>
      <w:r>
        <w:rPr>
          <w:rFonts w:asciiTheme="minorHAnsi" w:hAnsiTheme="minorHAnsi"/>
          <w:sz w:val="22"/>
          <w:szCs w:val="22"/>
        </w:rPr>
        <w:t xml:space="preserve"> In this vein, </w:t>
      </w:r>
      <w:r w:rsidR="00EF239E" w:rsidRPr="00CC75A7">
        <w:rPr>
          <w:rFonts w:asciiTheme="minorHAnsi" w:hAnsiTheme="minorHAnsi"/>
          <w:sz w:val="22"/>
          <w:szCs w:val="22"/>
        </w:rPr>
        <w:t>LMMAs are not a suffi</w:t>
      </w:r>
      <w:r w:rsidR="00682287" w:rsidRPr="00CC75A7">
        <w:rPr>
          <w:rFonts w:asciiTheme="minorHAnsi" w:hAnsiTheme="minorHAnsi"/>
          <w:sz w:val="22"/>
          <w:szCs w:val="22"/>
        </w:rPr>
        <w:t>cient approach in the</w:t>
      </w:r>
      <w:r w:rsidRPr="00CC75A7">
        <w:rPr>
          <w:rFonts w:asciiTheme="minorHAnsi" w:hAnsiTheme="minorHAnsi"/>
          <w:sz w:val="22"/>
          <w:szCs w:val="22"/>
        </w:rPr>
        <w:t xml:space="preserve"> broader context of</w:t>
      </w:r>
      <w:r w:rsidR="00682287" w:rsidRPr="00CC75A7">
        <w:rPr>
          <w:rFonts w:asciiTheme="minorHAnsi" w:hAnsiTheme="minorHAnsi"/>
          <w:sz w:val="22"/>
          <w:szCs w:val="22"/>
        </w:rPr>
        <w:t xml:space="preserve"> climate change</w:t>
      </w:r>
      <w:r w:rsidRPr="00CC75A7">
        <w:rPr>
          <w:rFonts w:asciiTheme="minorHAnsi" w:hAnsiTheme="minorHAnsi"/>
          <w:sz w:val="22"/>
          <w:szCs w:val="22"/>
        </w:rPr>
        <w:t xml:space="preserve">, and </w:t>
      </w:r>
      <w:r w:rsidR="00EF239E" w:rsidRPr="00CC75A7">
        <w:rPr>
          <w:rFonts w:asciiTheme="minorHAnsi" w:hAnsiTheme="minorHAnsi"/>
          <w:sz w:val="22"/>
          <w:szCs w:val="22"/>
        </w:rPr>
        <w:t xml:space="preserve">governance in a series of nested approaches </w:t>
      </w:r>
      <w:r w:rsidRPr="00CC75A7">
        <w:rPr>
          <w:rFonts w:asciiTheme="minorHAnsi" w:hAnsiTheme="minorHAnsi"/>
          <w:sz w:val="22"/>
          <w:szCs w:val="22"/>
        </w:rPr>
        <w:t>must be considered,</w:t>
      </w:r>
      <w:r w:rsidR="001F39E8" w:rsidRPr="00CC75A7">
        <w:rPr>
          <w:rFonts w:asciiTheme="minorHAnsi" w:hAnsiTheme="minorHAnsi"/>
          <w:sz w:val="22"/>
          <w:szCs w:val="22"/>
        </w:rPr>
        <w:t xml:space="preserve"> </w:t>
      </w:r>
      <w:r w:rsidR="00EF239E" w:rsidRPr="00CC75A7">
        <w:rPr>
          <w:rFonts w:asciiTheme="minorHAnsi" w:hAnsiTheme="minorHAnsi"/>
          <w:sz w:val="22"/>
          <w:szCs w:val="22"/>
        </w:rPr>
        <w:t>look</w:t>
      </w:r>
      <w:r w:rsidR="00682287" w:rsidRPr="00CC75A7">
        <w:rPr>
          <w:rFonts w:asciiTheme="minorHAnsi" w:hAnsiTheme="minorHAnsi"/>
          <w:sz w:val="22"/>
          <w:szCs w:val="22"/>
        </w:rPr>
        <w:t>ing</w:t>
      </w:r>
      <w:r w:rsidR="00EF239E" w:rsidRPr="00CC75A7">
        <w:rPr>
          <w:rFonts w:asciiTheme="minorHAnsi" w:hAnsiTheme="minorHAnsi"/>
          <w:sz w:val="22"/>
          <w:szCs w:val="22"/>
        </w:rPr>
        <w:t xml:space="preserve"> at the threats and opportunities of climate change and explor</w:t>
      </w:r>
      <w:r w:rsidR="00682287" w:rsidRPr="00CC75A7">
        <w:rPr>
          <w:rFonts w:asciiTheme="minorHAnsi" w:hAnsiTheme="minorHAnsi"/>
          <w:sz w:val="22"/>
          <w:szCs w:val="22"/>
        </w:rPr>
        <w:t>ing</w:t>
      </w:r>
      <w:r w:rsidR="00EF239E" w:rsidRPr="00CC75A7">
        <w:rPr>
          <w:rFonts w:asciiTheme="minorHAnsi" w:hAnsiTheme="minorHAnsi"/>
          <w:sz w:val="22"/>
          <w:szCs w:val="22"/>
        </w:rPr>
        <w:t xml:space="preserve"> how </w:t>
      </w:r>
      <w:r w:rsidR="00682287" w:rsidRPr="00CC75A7">
        <w:rPr>
          <w:rFonts w:asciiTheme="minorHAnsi" w:hAnsiTheme="minorHAnsi"/>
          <w:sz w:val="22"/>
          <w:szCs w:val="22"/>
        </w:rPr>
        <w:t xml:space="preserve">responses to </w:t>
      </w:r>
      <w:r w:rsidR="00EF239E" w:rsidRPr="00CC75A7">
        <w:rPr>
          <w:rFonts w:asciiTheme="minorHAnsi" w:hAnsiTheme="minorHAnsi"/>
          <w:sz w:val="22"/>
          <w:szCs w:val="22"/>
        </w:rPr>
        <w:t>these can be scaled up.</w:t>
      </w:r>
    </w:p>
    <w:p w:rsidR="00CC75A7" w:rsidRDefault="00CC75A7" w:rsidP="00CC75A7">
      <w:pPr>
        <w:pStyle w:val="ListParagraph"/>
        <w:numPr>
          <w:ilvl w:val="0"/>
          <w:numId w:val="12"/>
        </w:numPr>
        <w:jc w:val="both"/>
        <w:rPr>
          <w:rFonts w:asciiTheme="minorHAnsi" w:hAnsiTheme="minorHAnsi"/>
          <w:sz w:val="22"/>
          <w:szCs w:val="22"/>
        </w:rPr>
      </w:pPr>
      <w:r w:rsidRPr="00010B90">
        <w:rPr>
          <w:rFonts w:asciiTheme="minorHAnsi" w:hAnsiTheme="minorHAnsi"/>
          <w:sz w:val="22"/>
          <w:szCs w:val="22"/>
        </w:rPr>
        <w:t xml:space="preserve">To </w:t>
      </w:r>
      <w:r>
        <w:rPr>
          <w:rFonts w:asciiTheme="minorHAnsi" w:hAnsiTheme="minorHAnsi"/>
          <w:sz w:val="22"/>
          <w:szCs w:val="22"/>
        </w:rPr>
        <w:t xml:space="preserve">effectively </w:t>
      </w:r>
      <w:r w:rsidRPr="00010B90">
        <w:rPr>
          <w:rFonts w:asciiTheme="minorHAnsi" w:hAnsiTheme="minorHAnsi"/>
          <w:sz w:val="22"/>
          <w:szCs w:val="22"/>
        </w:rPr>
        <w:t>scale</w:t>
      </w:r>
      <w:r>
        <w:rPr>
          <w:rFonts w:asciiTheme="minorHAnsi" w:hAnsiTheme="minorHAnsi"/>
          <w:sz w:val="22"/>
          <w:szCs w:val="22"/>
        </w:rPr>
        <w:t xml:space="preserve"> activities up to the national level,</w:t>
      </w:r>
      <w:r w:rsidRPr="00010B90">
        <w:rPr>
          <w:rFonts w:asciiTheme="minorHAnsi" w:hAnsiTheme="minorHAnsi"/>
          <w:sz w:val="22"/>
          <w:szCs w:val="22"/>
        </w:rPr>
        <w:t xml:space="preserve"> p</w:t>
      </w:r>
      <w:r>
        <w:rPr>
          <w:rFonts w:asciiTheme="minorHAnsi" w:hAnsiTheme="minorHAnsi"/>
          <w:sz w:val="22"/>
          <w:szCs w:val="22"/>
        </w:rPr>
        <w:t>eople need to see tangible benefits, allowing action to be demand driven. E</w:t>
      </w:r>
      <w:r w:rsidRPr="00682287">
        <w:rPr>
          <w:rFonts w:asciiTheme="minorHAnsi" w:hAnsiTheme="minorHAnsi"/>
          <w:sz w:val="22"/>
          <w:szCs w:val="22"/>
        </w:rPr>
        <w:t xml:space="preserve">xponential growth is possible if </w:t>
      </w:r>
      <w:r>
        <w:rPr>
          <w:rFonts w:asciiTheme="minorHAnsi" w:hAnsiTheme="minorHAnsi"/>
          <w:sz w:val="22"/>
          <w:szCs w:val="22"/>
        </w:rPr>
        <w:t>the</w:t>
      </w:r>
      <w:r w:rsidRPr="00682287">
        <w:rPr>
          <w:rFonts w:asciiTheme="minorHAnsi" w:hAnsiTheme="minorHAnsi"/>
          <w:sz w:val="22"/>
          <w:szCs w:val="22"/>
        </w:rPr>
        <w:t xml:space="preserve"> right</w:t>
      </w:r>
      <w:r>
        <w:rPr>
          <w:rFonts w:asciiTheme="minorHAnsi" w:hAnsiTheme="minorHAnsi"/>
          <w:sz w:val="22"/>
          <w:szCs w:val="22"/>
        </w:rPr>
        <w:t xml:space="preserve"> approaches are used (e.g. c</w:t>
      </w:r>
      <w:r w:rsidR="00EF239E" w:rsidRPr="00010B90">
        <w:rPr>
          <w:rFonts w:asciiTheme="minorHAnsi" w:hAnsiTheme="minorHAnsi"/>
          <w:sz w:val="22"/>
          <w:szCs w:val="22"/>
        </w:rPr>
        <w:t xml:space="preserve">ommunity forestry has become such a movement that </w:t>
      </w:r>
      <w:r w:rsidR="00682287">
        <w:rPr>
          <w:rFonts w:asciiTheme="minorHAnsi" w:hAnsiTheme="minorHAnsi"/>
          <w:sz w:val="22"/>
          <w:szCs w:val="22"/>
        </w:rPr>
        <w:t>action to conserve forests has spread</w:t>
      </w:r>
      <w:r>
        <w:rPr>
          <w:rFonts w:asciiTheme="minorHAnsi" w:hAnsiTheme="minorHAnsi"/>
          <w:sz w:val="22"/>
          <w:szCs w:val="22"/>
        </w:rPr>
        <w:t>)</w:t>
      </w:r>
      <w:r w:rsidR="00EF239E" w:rsidRPr="00010B90">
        <w:rPr>
          <w:rFonts w:asciiTheme="minorHAnsi" w:hAnsiTheme="minorHAnsi"/>
          <w:sz w:val="22"/>
          <w:szCs w:val="22"/>
        </w:rPr>
        <w:t>.</w:t>
      </w:r>
      <w:r w:rsidR="00682287">
        <w:rPr>
          <w:rFonts w:asciiTheme="minorHAnsi" w:hAnsiTheme="minorHAnsi"/>
          <w:sz w:val="22"/>
          <w:szCs w:val="22"/>
        </w:rPr>
        <w:t xml:space="preserve"> </w:t>
      </w:r>
      <w:r w:rsidR="00E104D8">
        <w:rPr>
          <w:rFonts w:asciiTheme="minorHAnsi" w:hAnsiTheme="minorHAnsi"/>
          <w:sz w:val="22"/>
          <w:szCs w:val="22"/>
        </w:rPr>
        <w:t>The challenge is to demonstrate short term benefits</w:t>
      </w:r>
      <w:r w:rsidR="00EF239E" w:rsidRPr="00010B90">
        <w:rPr>
          <w:rFonts w:asciiTheme="minorHAnsi" w:hAnsiTheme="minorHAnsi"/>
          <w:sz w:val="22"/>
          <w:szCs w:val="22"/>
        </w:rPr>
        <w:t xml:space="preserve"> </w:t>
      </w:r>
      <w:r w:rsidR="004E185B">
        <w:rPr>
          <w:rFonts w:asciiTheme="minorHAnsi" w:hAnsiTheme="minorHAnsi"/>
          <w:sz w:val="22"/>
          <w:szCs w:val="22"/>
        </w:rPr>
        <w:t>from activities</w:t>
      </w:r>
      <w:r w:rsidR="00E104D8">
        <w:rPr>
          <w:rFonts w:asciiTheme="minorHAnsi" w:hAnsiTheme="minorHAnsi"/>
          <w:sz w:val="22"/>
          <w:szCs w:val="22"/>
        </w:rPr>
        <w:t xml:space="preserve"> designed with long term goals</w:t>
      </w:r>
      <w:r w:rsidR="004E185B">
        <w:rPr>
          <w:rFonts w:asciiTheme="minorHAnsi" w:hAnsiTheme="minorHAnsi"/>
          <w:sz w:val="22"/>
          <w:szCs w:val="22"/>
        </w:rPr>
        <w:t>,</w:t>
      </w:r>
      <w:r w:rsidR="00EB5A30">
        <w:rPr>
          <w:rFonts w:asciiTheme="minorHAnsi" w:hAnsiTheme="minorHAnsi"/>
          <w:sz w:val="22"/>
          <w:szCs w:val="22"/>
        </w:rPr>
        <w:t xml:space="preserve"> which lay the foundations for change and adaptation</w:t>
      </w:r>
      <w:r w:rsidR="00E104D8">
        <w:rPr>
          <w:rFonts w:asciiTheme="minorHAnsi" w:hAnsiTheme="minorHAnsi"/>
          <w:sz w:val="22"/>
          <w:szCs w:val="22"/>
        </w:rPr>
        <w:t>.</w:t>
      </w:r>
    </w:p>
    <w:p w:rsidR="00BA05DD" w:rsidRDefault="00BA05DD" w:rsidP="00CC75A7">
      <w:pPr>
        <w:pStyle w:val="ListParagraph"/>
        <w:numPr>
          <w:ilvl w:val="0"/>
          <w:numId w:val="12"/>
        </w:numPr>
        <w:jc w:val="both"/>
        <w:rPr>
          <w:rFonts w:asciiTheme="minorHAnsi" w:hAnsiTheme="minorHAnsi"/>
          <w:sz w:val="22"/>
          <w:szCs w:val="22"/>
        </w:rPr>
      </w:pPr>
      <w:r>
        <w:rPr>
          <w:rFonts w:asciiTheme="minorHAnsi" w:hAnsiTheme="minorHAnsi"/>
          <w:sz w:val="22"/>
          <w:szCs w:val="22"/>
        </w:rPr>
        <w:lastRenderedPageBreak/>
        <w:t>Adaptation must be made less daunting to stakeholders. The learning and lessons from activities must be made available for others, and efforts linked up so that these ideas can spread and propagate through a community.</w:t>
      </w:r>
    </w:p>
    <w:p w:rsidR="00BA05DD" w:rsidRDefault="00BA05DD" w:rsidP="00BA05DD">
      <w:pPr>
        <w:pStyle w:val="ListParagraph"/>
        <w:numPr>
          <w:ilvl w:val="0"/>
          <w:numId w:val="12"/>
        </w:numPr>
        <w:jc w:val="both"/>
        <w:rPr>
          <w:rFonts w:asciiTheme="minorHAnsi" w:hAnsiTheme="minorHAnsi"/>
          <w:sz w:val="22"/>
          <w:szCs w:val="22"/>
        </w:rPr>
      </w:pPr>
      <w:r w:rsidRPr="00BA05DD">
        <w:rPr>
          <w:rFonts w:asciiTheme="minorHAnsi" w:hAnsiTheme="minorHAnsi"/>
          <w:sz w:val="22"/>
          <w:szCs w:val="22"/>
        </w:rPr>
        <w:t>There does not need to be one solution for adaptation and projects need to approach the same problem from many perspectives</w:t>
      </w:r>
      <w:r>
        <w:rPr>
          <w:rFonts w:asciiTheme="minorHAnsi" w:hAnsiTheme="minorHAnsi"/>
          <w:sz w:val="22"/>
          <w:szCs w:val="22"/>
        </w:rPr>
        <w:t xml:space="preserve"> (within a broader strategy)</w:t>
      </w:r>
      <w:r w:rsidRPr="00BA05DD">
        <w:rPr>
          <w:rFonts w:asciiTheme="minorHAnsi" w:hAnsiTheme="minorHAnsi"/>
          <w:sz w:val="22"/>
          <w:szCs w:val="22"/>
        </w:rPr>
        <w:t xml:space="preserve">. Indeed high redundancy is needed to spread risk. </w:t>
      </w:r>
      <w:r w:rsidR="004E185B">
        <w:rPr>
          <w:rFonts w:asciiTheme="minorHAnsi" w:hAnsiTheme="minorHAnsi"/>
          <w:sz w:val="22"/>
          <w:szCs w:val="22"/>
        </w:rPr>
        <w:t>Projects must</w:t>
      </w:r>
      <w:r w:rsidRPr="00BA05DD">
        <w:rPr>
          <w:rFonts w:asciiTheme="minorHAnsi" w:hAnsiTheme="minorHAnsi"/>
          <w:sz w:val="22"/>
          <w:szCs w:val="22"/>
        </w:rPr>
        <w:t xml:space="preserve"> operate through government no matter how weak, and through communities no matter how complicated. This is an essential part of adaptation strategies. It is important </w:t>
      </w:r>
      <w:r>
        <w:rPr>
          <w:rFonts w:asciiTheme="minorHAnsi" w:hAnsiTheme="minorHAnsi"/>
          <w:sz w:val="22"/>
          <w:szCs w:val="22"/>
        </w:rPr>
        <w:t xml:space="preserve">however, </w:t>
      </w:r>
      <w:r w:rsidRPr="00BA05DD">
        <w:rPr>
          <w:rFonts w:asciiTheme="minorHAnsi" w:hAnsiTheme="minorHAnsi"/>
          <w:sz w:val="22"/>
          <w:szCs w:val="22"/>
        </w:rPr>
        <w:t>not to allow adaptation projects to distract communities from the work they are already doing to strengthen resource management</w:t>
      </w:r>
      <w:r>
        <w:rPr>
          <w:rFonts w:asciiTheme="minorHAnsi" w:hAnsiTheme="minorHAnsi"/>
          <w:sz w:val="22"/>
          <w:szCs w:val="22"/>
        </w:rPr>
        <w:t xml:space="preserve"> and to ensure that activities are tied into key priorities for ecosystem based management</w:t>
      </w:r>
      <w:r w:rsidRPr="00BA05DD">
        <w:rPr>
          <w:rFonts w:asciiTheme="minorHAnsi" w:hAnsiTheme="minorHAnsi"/>
          <w:sz w:val="22"/>
          <w:szCs w:val="22"/>
        </w:rPr>
        <w:t>.</w:t>
      </w:r>
    </w:p>
    <w:p w:rsidR="00E104D8" w:rsidRPr="00EB5A30" w:rsidRDefault="00E104D8" w:rsidP="00EB5A30">
      <w:pPr>
        <w:pStyle w:val="ListParagraph"/>
        <w:numPr>
          <w:ilvl w:val="0"/>
          <w:numId w:val="12"/>
        </w:numPr>
        <w:jc w:val="both"/>
        <w:rPr>
          <w:rFonts w:asciiTheme="minorHAnsi" w:hAnsiTheme="minorHAnsi"/>
          <w:sz w:val="22"/>
          <w:szCs w:val="22"/>
        </w:rPr>
      </w:pPr>
      <w:r>
        <w:rPr>
          <w:rFonts w:asciiTheme="minorHAnsi" w:hAnsiTheme="minorHAnsi"/>
          <w:sz w:val="22"/>
          <w:szCs w:val="22"/>
        </w:rPr>
        <w:t>The message of climate change must be communicated to raise the profile of existing activities with donors and governments while keeping communities and managers on track with existing processes.</w:t>
      </w:r>
      <w:r w:rsidR="00EB5A30" w:rsidRPr="00EB5A30">
        <w:rPr>
          <w:rFonts w:asciiTheme="minorHAnsi" w:hAnsiTheme="minorHAnsi"/>
          <w:sz w:val="22"/>
          <w:szCs w:val="22"/>
        </w:rPr>
        <w:t xml:space="preserve"> </w:t>
      </w:r>
      <w:r w:rsidR="00EB5A30" w:rsidRPr="00EA39A3">
        <w:rPr>
          <w:rFonts w:asciiTheme="minorHAnsi" w:hAnsiTheme="minorHAnsi"/>
          <w:sz w:val="22"/>
          <w:szCs w:val="22"/>
        </w:rPr>
        <w:t>Consultation fatigue is a very real problem. Everyone is demanding more concrete action on the ground.</w:t>
      </w:r>
    </w:p>
    <w:p w:rsidR="00BA05DD" w:rsidRDefault="00CC75A7" w:rsidP="00BA05DD">
      <w:pPr>
        <w:pStyle w:val="ListParagraph"/>
        <w:numPr>
          <w:ilvl w:val="0"/>
          <w:numId w:val="12"/>
        </w:numPr>
        <w:jc w:val="both"/>
        <w:rPr>
          <w:rFonts w:asciiTheme="minorHAnsi" w:hAnsiTheme="minorHAnsi"/>
          <w:sz w:val="22"/>
          <w:szCs w:val="22"/>
        </w:rPr>
      </w:pPr>
      <w:r w:rsidRPr="00682287">
        <w:rPr>
          <w:rFonts w:asciiTheme="minorHAnsi" w:hAnsiTheme="minorHAnsi"/>
          <w:sz w:val="22"/>
          <w:szCs w:val="22"/>
        </w:rPr>
        <w:t>There is an inevitable lag time in people embracing new risks. The term ‘cl</w:t>
      </w:r>
      <w:r w:rsidR="00BA05DD">
        <w:rPr>
          <w:rFonts w:asciiTheme="minorHAnsi" w:hAnsiTheme="minorHAnsi"/>
          <w:sz w:val="22"/>
          <w:szCs w:val="22"/>
        </w:rPr>
        <w:t>imate change’ is relatively new and appropriate language must be developed to respond to concerns of various stakeholders and sectors</w:t>
      </w:r>
      <w:r w:rsidR="00E104D8">
        <w:rPr>
          <w:rFonts w:asciiTheme="minorHAnsi" w:hAnsiTheme="minorHAnsi"/>
          <w:sz w:val="22"/>
          <w:szCs w:val="22"/>
        </w:rPr>
        <w:t xml:space="preserve"> - </w:t>
      </w:r>
      <w:r w:rsidR="00E104D8" w:rsidRPr="00EA39A3">
        <w:rPr>
          <w:rFonts w:asciiTheme="minorHAnsi" w:hAnsiTheme="minorHAnsi"/>
          <w:sz w:val="22"/>
          <w:szCs w:val="22"/>
        </w:rPr>
        <w:t>need to identify an angle that can help people take on the challenge of adaptation</w:t>
      </w:r>
      <w:r w:rsidR="00E104D8">
        <w:rPr>
          <w:rFonts w:asciiTheme="minorHAnsi" w:hAnsiTheme="minorHAnsi"/>
          <w:sz w:val="22"/>
          <w:szCs w:val="22"/>
        </w:rPr>
        <w:t xml:space="preserve"> (e.g. </w:t>
      </w:r>
      <w:r w:rsidR="00BA05DD" w:rsidRPr="00EA39A3">
        <w:rPr>
          <w:rFonts w:asciiTheme="minorHAnsi" w:hAnsiTheme="minorHAnsi"/>
          <w:sz w:val="22"/>
          <w:szCs w:val="22"/>
        </w:rPr>
        <w:t>In Australia,</w:t>
      </w:r>
      <w:r w:rsidR="00E104D8">
        <w:rPr>
          <w:rFonts w:asciiTheme="minorHAnsi" w:hAnsiTheme="minorHAnsi"/>
          <w:sz w:val="22"/>
          <w:szCs w:val="22"/>
        </w:rPr>
        <w:t xml:space="preserve"> using the term</w:t>
      </w:r>
      <w:r w:rsidR="00BA05DD" w:rsidRPr="00EA39A3">
        <w:rPr>
          <w:rFonts w:asciiTheme="minorHAnsi" w:hAnsiTheme="minorHAnsi"/>
          <w:sz w:val="22"/>
          <w:szCs w:val="22"/>
        </w:rPr>
        <w:t xml:space="preserve"> </w:t>
      </w:r>
      <w:r w:rsidR="00BA05DD">
        <w:rPr>
          <w:rFonts w:asciiTheme="minorHAnsi" w:hAnsiTheme="minorHAnsi"/>
          <w:sz w:val="22"/>
          <w:szCs w:val="22"/>
        </w:rPr>
        <w:t>‘</w:t>
      </w:r>
      <w:r w:rsidR="00BA05DD" w:rsidRPr="001F39E8">
        <w:rPr>
          <w:rFonts w:asciiTheme="minorHAnsi" w:hAnsiTheme="minorHAnsi"/>
          <w:sz w:val="22"/>
          <w:szCs w:val="22"/>
        </w:rPr>
        <w:t>future proof</w:t>
      </w:r>
      <w:r w:rsidR="00E104D8">
        <w:rPr>
          <w:rFonts w:asciiTheme="minorHAnsi" w:hAnsiTheme="minorHAnsi"/>
          <w:sz w:val="22"/>
          <w:szCs w:val="22"/>
        </w:rPr>
        <w:t>ing</w:t>
      </w:r>
      <w:r w:rsidR="00BA05DD">
        <w:rPr>
          <w:rFonts w:asciiTheme="minorHAnsi" w:hAnsiTheme="minorHAnsi"/>
          <w:sz w:val="22"/>
          <w:szCs w:val="22"/>
        </w:rPr>
        <w:t>’</w:t>
      </w:r>
      <w:r w:rsidR="00BA05DD" w:rsidRPr="00EA39A3">
        <w:rPr>
          <w:rFonts w:asciiTheme="minorHAnsi" w:hAnsiTheme="minorHAnsi"/>
          <w:sz w:val="22"/>
          <w:szCs w:val="22"/>
        </w:rPr>
        <w:t xml:space="preserve"> </w:t>
      </w:r>
      <w:r w:rsidR="00E104D8">
        <w:rPr>
          <w:rFonts w:asciiTheme="minorHAnsi" w:hAnsiTheme="minorHAnsi"/>
          <w:sz w:val="22"/>
          <w:szCs w:val="22"/>
        </w:rPr>
        <w:t>helped to engage industry in working together to adapt to climate change where previous efforts ha</w:t>
      </w:r>
      <w:r w:rsidR="004E185B">
        <w:rPr>
          <w:rFonts w:asciiTheme="minorHAnsi" w:hAnsiTheme="minorHAnsi"/>
          <w:sz w:val="22"/>
          <w:szCs w:val="22"/>
        </w:rPr>
        <w:t xml:space="preserve">d been poorly </w:t>
      </w:r>
      <w:r w:rsidR="00E104D8">
        <w:rPr>
          <w:rFonts w:asciiTheme="minorHAnsi" w:hAnsiTheme="minorHAnsi"/>
          <w:sz w:val="22"/>
          <w:szCs w:val="22"/>
        </w:rPr>
        <w:t>r</w:t>
      </w:r>
      <w:r w:rsidR="004E185B">
        <w:rPr>
          <w:rFonts w:asciiTheme="minorHAnsi" w:hAnsiTheme="minorHAnsi"/>
          <w:sz w:val="22"/>
          <w:szCs w:val="22"/>
        </w:rPr>
        <w:t>e</w:t>
      </w:r>
      <w:r w:rsidR="00E104D8">
        <w:rPr>
          <w:rFonts w:asciiTheme="minorHAnsi" w:hAnsiTheme="minorHAnsi"/>
          <w:sz w:val="22"/>
          <w:szCs w:val="22"/>
        </w:rPr>
        <w:t>ceived)</w:t>
      </w:r>
      <w:r w:rsidR="00BA05DD" w:rsidRPr="00EA39A3">
        <w:rPr>
          <w:rFonts w:asciiTheme="minorHAnsi" w:hAnsiTheme="minorHAnsi"/>
          <w:sz w:val="22"/>
          <w:szCs w:val="22"/>
        </w:rPr>
        <w:t xml:space="preserve">. </w:t>
      </w:r>
    </w:p>
    <w:p w:rsidR="00682287" w:rsidRPr="00BA05DD" w:rsidRDefault="00EB5A30" w:rsidP="00BA05DD">
      <w:pPr>
        <w:pStyle w:val="ListParagraph"/>
        <w:numPr>
          <w:ilvl w:val="0"/>
          <w:numId w:val="12"/>
        </w:numPr>
        <w:jc w:val="both"/>
        <w:rPr>
          <w:rFonts w:asciiTheme="minorHAnsi" w:hAnsiTheme="minorHAnsi"/>
          <w:sz w:val="22"/>
          <w:szCs w:val="22"/>
        </w:rPr>
      </w:pPr>
      <w:r>
        <w:rPr>
          <w:rFonts w:asciiTheme="minorHAnsi" w:hAnsiTheme="minorHAnsi"/>
          <w:sz w:val="22"/>
          <w:szCs w:val="22"/>
        </w:rPr>
        <w:t>Tools, experience and knowledge exists on many levels but the challenge is to integrate these more effectively. Each sector faces the same challenges and is working in parallel with limited exchange.</w:t>
      </w:r>
    </w:p>
    <w:p w:rsidR="007010EA" w:rsidRPr="00A752D8" w:rsidRDefault="00741988" w:rsidP="0035607F">
      <w:pPr>
        <w:pBdr>
          <w:bottom w:val="single" w:sz="6" w:space="1" w:color="auto"/>
        </w:pBdr>
        <w:spacing w:after="200" w:line="276" w:lineRule="auto"/>
        <w:jc w:val="both"/>
        <w:rPr>
          <w:rFonts w:asciiTheme="minorHAnsi" w:hAnsiTheme="minorHAnsi"/>
          <w:b/>
          <w:sz w:val="22"/>
          <w:szCs w:val="22"/>
        </w:rPr>
      </w:pPr>
      <w:r w:rsidRPr="00010B90">
        <w:rPr>
          <w:rFonts w:asciiTheme="minorHAnsi" w:hAnsiTheme="minorHAnsi"/>
          <w:b/>
          <w:sz w:val="22"/>
          <w:szCs w:val="22"/>
        </w:rPr>
        <w:br w:type="page"/>
      </w:r>
      <w:r w:rsidR="007010EA" w:rsidRPr="00A752D8">
        <w:rPr>
          <w:rFonts w:asciiTheme="minorHAnsi" w:hAnsiTheme="minorHAnsi"/>
          <w:b/>
          <w:sz w:val="22"/>
          <w:szCs w:val="22"/>
        </w:rPr>
        <w:lastRenderedPageBreak/>
        <w:t>Day 2 –</w:t>
      </w:r>
      <w:r w:rsidR="0035607F" w:rsidRPr="00A752D8">
        <w:rPr>
          <w:rFonts w:asciiTheme="minorHAnsi" w:hAnsiTheme="minorHAnsi"/>
          <w:b/>
          <w:sz w:val="22"/>
          <w:szCs w:val="22"/>
        </w:rPr>
        <w:t xml:space="preserve"> Wednesday 27 January</w:t>
      </w:r>
    </w:p>
    <w:p w:rsidR="007010EA" w:rsidRPr="00A752D8" w:rsidRDefault="007010EA" w:rsidP="00EF239E">
      <w:pPr>
        <w:jc w:val="both"/>
        <w:rPr>
          <w:rFonts w:asciiTheme="minorHAnsi" w:hAnsiTheme="minorHAnsi"/>
          <w:b/>
          <w:sz w:val="22"/>
          <w:szCs w:val="22"/>
        </w:rPr>
      </w:pPr>
    </w:p>
    <w:p w:rsidR="007010EA" w:rsidRPr="00A752D8" w:rsidRDefault="007010EA" w:rsidP="00EF239E">
      <w:pPr>
        <w:jc w:val="both"/>
        <w:rPr>
          <w:rFonts w:asciiTheme="minorHAnsi" w:hAnsiTheme="minorHAnsi"/>
          <w:b/>
          <w:sz w:val="22"/>
          <w:szCs w:val="22"/>
        </w:rPr>
      </w:pPr>
      <w:r w:rsidRPr="00A752D8">
        <w:rPr>
          <w:rFonts w:asciiTheme="minorHAnsi" w:hAnsiTheme="minorHAnsi"/>
          <w:b/>
          <w:sz w:val="22"/>
          <w:szCs w:val="22"/>
        </w:rPr>
        <w:t>S</w:t>
      </w:r>
      <w:r w:rsidR="00F12728" w:rsidRPr="00A752D8">
        <w:rPr>
          <w:rFonts w:asciiTheme="minorHAnsi" w:hAnsiTheme="minorHAnsi"/>
          <w:b/>
          <w:sz w:val="22"/>
          <w:szCs w:val="22"/>
        </w:rPr>
        <w:t>ESSION</w:t>
      </w:r>
      <w:r w:rsidRPr="00A752D8">
        <w:rPr>
          <w:rFonts w:asciiTheme="minorHAnsi" w:hAnsiTheme="minorHAnsi"/>
          <w:b/>
          <w:sz w:val="22"/>
          <w:szCs w:val="22"/>
        </w:rPr>
        <w:t xml:space="preserve"> </w:t>
      </w:r>
      <w:r w:rsidR="00CC52C6" w:rsidRPr="00A752D8">
        <w:rPr>
          <w:rFonts w:asciiTheme="minorHAnsi" w:hAnsiTheme="minorHAnsi"/>
          <w:b/>
          <w:sz w:val="22"/>
          <w:szCs w:val="22"/>
        </w:rPr>
        <w:t>3</w:t>
      </w:r>
      <w:r w:rsidRPr="00A752D8">
        <w:rPr>
          <w:rFonts w:asciiTheme="minorHAnsi" w:hAnsiTheme="minorHAnsi"/>
          <w:b/>
          <w:sz w:val="22"/>
          <w:szCs w:val="22"/>
        </w:rPr>
        <w:t xml:space="preserve"> </w:t>
      </w:r>
      <w:r w:rsidR="00A752D8">
        <w:rPr>
          <w:rFonts w:asciiTheme="minorHAnsi" w:hAnsiTheme="minorHAnsi"/>
          <w:b/>
          <w:sz w:val="22"/>
          <w:szCs w:val="22"/>
        </w:rPr>
        <w:t xml:space="preserve">continued </w:t>
      </w:r>
      <w:r w:rsidRPr="00A752D8">
        <w:rPr>
          <w:rFonts w:asciiTheme="minorHAnsi" w:hAnsiTheme="minorHAnsi"/>
          <w:b/>
          <w:sz w:val="22"/>
          <w:szCs w:val="22"/>
        </w:rPr>
        <w:t xml:space="preserve">– </w:t>
      </w:r>
      <w:r w:rsidR="00CC52C6" w:rsidRPr="00A752D8">
        <w:rPr>
          <w:rFonts w:asciiTheme="minorHAnsi" w:hAnsiTheme="minorHAnsi"/>
          <w:b/>
          <w:sz w:val="22"/>
          <w:szCs w:val="22"/>
        </w:rPr>
        <w:t>Managing for Resilience: Tools and approaches continued</w:t>
      </w:r>
    </w:p>
    <w:p w:rsidR="00CC52C6" w:rsidRPr="00EF239E" w:rsidRDefault="00CC52C6" w:rsidP="00EF239E">
      <w:pPr>
        <w:jc w:val="both"/>
        <w:rPr>
          <w:rFonts w:asciiTheme="minorHAnsi" w:hAnsiTheme="minorHAnsi"/>
          <w:b/>
        </w:rPr>
      </w:pPr>
    </w:p>
    <w:p w:rsidR="00C136A4" w:rsidRPr="00EF239E" w:rsidRDefault="00C136A4" w:rsidP="00EF239E">
      <w:pPr>
        <w:jc w:val="both"/>
        <w:rPr>
          <w:rFonts w:asciiTheme="minorHAnsi" w:hAnsiTheme="minorHAnsi"/>
          <w:sz w:val="22"/>
          <w:szCs w:val="22"/>
        </w:rPr>
      </w:pPr>
      <w:r w:rsidRPr="00EF239E">
        <w:rPr>
          <w:rFonts w:asciiTheme="minorHAnsi" w:hAnsiTheme="minorHAnsi"/>
          <w:sz w:val="22"/>
          <w:szCs w:val="22"/>
        </w:rPr>
        <w:t>Discussions around</w:t>
      </w:r>
      <w:r w:rsidR="00652F4B" w:rsidRPr="00EF239E">
        <w:rPr>
          <w:rFonts w:asciiTheme="minorHAnsi" w:hAnsiTheme="minorHAnsi"/>
          <w:sz w:val="22"/>
          <w:szCs w:val="22"/>
        </w:rPr>
        <w:t xml:space="preserve"> how reef management decisions are being guided in practice by climate change science and projections</w:t>
      </w:r>
      <w:r w:rsidRPr="00EF239E">
        <w:rPr>
          <w:rFonts w:asciiTheme="minorHAnsi" w:hAnsiTheme="minorHAnsi"/>
          <w:sz w:val="22"/>
          <w:szCs w:val="22"/>
        </w:rPr>
        <w:t xml:space="preserve"> were continued on Day 2 with presentations by:</w:t>
      </w:r>
    </w:p>
    <w:p w:rsidR="00C136A4" w:rsidRPr="00EF239E" w:rsidRDefault="00C136A4" w:rsidP="00EF239E">
      <w:pPr>
        <w:jc w:val="both"/>
        <w:rPr>
          <w:rFonts w:asciiTheme="minorHAnsi" w:hAnsiTheme="minorHAnsi"/>
          <w:sz w:val="22"/>
          <w:szCs w:val="22"/>
        </w:rPr>
      </w:pPr>
    </w:p>
    <w:p w:rsidR="00C136A4" w:rsidRPr="0035607F" w:rsidRDefault="004E185B" w:rsidP="00EF239E">
      <w:pPr>
        <w:pStyle w:val="ListParagraph"/>
        <w:numPr>
          <w:ilvl w:val="0"/>
          <w:numId w:val="18"/>
        </w:numPr>
        <w:jc w:val="both"/>
        <w:rPr>
          <w:rFonts w:asciiTheme="minorHAnsi" w:hAnsiTheme="minorHAnsi" w:cs="Arial"/>
          <w:b/>
          <w:sz w:val="22"/>
          <w:szCs w:val="22"/>
        </w:rPr>
      </w:pPr>
      <w:r w:rsidRPr="0035607F">
        <w:rPr>
          <w:rFonts w:asciiTheme="minorHAnsi" w:hAnsiTheme="minorHAnsi" w:cs="Arial"/>
          <w:sz w:val="22"/>
          <w:szCs w:val="22"/>
        </w:rPr>
        <w:t>Dr. William Cheung, University of East Anglia</w:t>
      </w:r>
      <w:r>
        <w:rPr>
          <w:rFonts w:asciiTheme="minorHAnsi" w:hAnsiTheme="minorHAnsi" w:cs="Arial"/>
          <w:sz w:val="22"/>
          <w:szCs w:val="22"/>
        </w:rPr>
        <w:t xml:space="preserve"> -</w:t>
      </w:r>
      <w:r w:rsidRPr="0035607F">
        <w:rPr>
          <w:rFonts w:asciiTheme="minorHAnsi" w:hAnsiTheme="minorHAnsi" w:cs="Arial"/>
          <w:i/>
          <w:sz w:val="22"/>
          <w:szCs w:val="22"/>
        </w:rPr>
        <w:t xml:space="preserve"> </w:t>
      </w:r>
      <w:r w:rsidR="00C136A4" w:rsidRPr="0035607F">
        <w:rPr>
          <w:rFonts w:asciiTheme="minorHAnsi" w:hAnsiTheme="minorHAnsi" w:cs="Arial"/>
          <w:i/>
          <w:sz w:val="22"/>
          <w:szCs w:val="22"/>
        </w:rPr>
        <w:t>Modelling climate change influences on productive sectors in tropical marine ecosystems: the v</w:t>
      </w:r>
      <w:r>
        <w:rPr>
          <w:rFonts w:asciiTheme="minorHAnsi" w:hAnsiTheme="minorHAnsi" w:cs="Arial"/>
          <w:i/>
          <w:sz w:val="22"/>
          <w:szCs w:val="22"/>
        </w:rPr>
        <w:t>alue of scenarios for adaptation</w:t>
      </w:r>
      <w:r>
        <w:rPr>
          <w:rFonts w:asciiTheme="minorHAnsi" w:hAnsiTheme="minorHAnsi" w:cs="Arial"/>
          <w:sz w:val="22"/>
          <w:szCs w:val="22"/>
        </w:rPr>
        <w:t>;</w:t>
      </w:r>
    </w:p>
    <w:p w:rsidR="00C136A4" w:rsidRPr="0035607F" w:rsidRDefault="004E185B" w:rsidP="00EF239E">
      <w:pPr>
        <w:pStyle w:val="ListParagraph"/>
        <w:numPr>
          <w:ilvl w:val="0"/>
          <w:numId w:val="18"/>
        </w:numPr>
        <w:jc w:val="both"/>
        <w:rPr>
          <w:rFonts w:asciiTheme="minorHAnsi" w:hAnsiTheme="minorHAnsi" w:cs="Arial"/>
          <w:sz w:val="22"/>
          <w:szCs w:val="22"/>
        </w:rPr>
      </w:pPr>
      <w:r w:rsidRPr="0035607F">
        <w:rPr>
          <w:rFonts w:asciiTheme="minorHAnsi" w:hAnsiTheme="minorHAnsi" w:cs="Arial"/>
          <w:sz w:val="22"/>
          <w:szCs w:val="22"/>
        </w:rPr>
        <w:t xml:space="preserve">Dr. Myles Fisher and Dr. Sam </w:t>
      </w:r>
      <w:proofErr w:type="spellStart"/>
      <w:r w:rsidRPr="0035607F">
        <w:rPr>
          <w:rFonts w:asciiTheme="minorHAnsi" w:hAnsiTheme="minorHAnsi" w:cs="Arial"/>
          <w:sz w:val="22"/>
          <w:szCs w:val="22"/>
        </w:rPr>
        <w:t>Fujisaka</w:t>
      </w:r>
      <w:proofErr w:type="spellEnd"/>
      <w:r w:rsidRPr="0035607F">
        <w:rPr>
          <w:rFonts w:asciiTheme="minorHAnsi" w:hAnsiTheme="minorHAnsi" w:cs="Arial"/>
          <w:sz w:val="22"/>
          <w:szCs w:val="22"/>
        </w:rPr>
        <w:t>, International Centre for Tropical Agriculture (CIAT)</w:t>
      </w:r>
      <w:r>
        <w:rPr>
          <w:rFonts w:asciiTheme="minorHAnsi" w:hAnsiTheme="minorHAnsi" w:cs="Arial"/>
          <w:sz w:val="22"/>
          <w:szCs w:val="22"/>
        </w:rPr>
        <w:t xml:space="preserve"> -</w:t>
      </w:r>
      <w:r w:rsidR="00C136A4" w:rsidRPr="0035607F">
        <w:rPr>
          <w:rFonts w:asciiTheme="minorHAnsi" w:hAnsiTheme="minorHAnsi" w:cs="Arial"/>
          <w:i/>
          <w:sz w:val="22"/>
          <w:szCs w:val="22"/>
        </w:rPr>
        <w:t>Application of the homologue approach in the terrestrial environment: guiding applied action</w:t>
      </w:r>
      <w:r>
        <w:rPr>
          <w:rFonts w:asciiTheme="minorHAnsi" w:hAnsiTheme="minorHAnsi" w:cs="Arial"/>
          <w:b/>
          <w:sz w:val="22"/>
          <w:szCs w:val="22"/>
        </w:rPr>
        <w:t>.</w:t>
      </w:r>
    </w:p>
    <w:p w:rsidR="00C136A4" w:rsidRPr="00EF239E" w:rsidRDefault="00C136A4" w:rsidP="00EF239E">
      <w:pPr>
        <w:jc w:val="both"/>
        <w:rPr>
          <w:rFonts w:asciiTheme="minorHAnsi" w:hAnsiTheme="minorHAnsi" w:cs="Arial"/>
          <w:b/>
          <w:sz w:val="22"/>
          <w:szCs w:val="22"/>
        </w:rPr>
      </w:pPr>
    </w:p>
    <w:p w:rsidR="00652F4B" w:rsidRPr="00EF239E" w:rsidRDefault="00577383" w:rsidP="00EF239E">
      <w:pPr>
        <w:jc w:val="both"/>
        <w:rPr>
          <w:rFonts w:asciiTheme="minorHAnsi" w:hAnsiTheme="minorHAnsi"/>
          <w:sz w:val="22"/>
          <w:szCs w:val="22"/>
        </w:rPr>
      </w:pPr>
      <w:r w:rsidRPr="00EF239E">
        <w:rPr>
          <w:rFonts w:asciiTheme="minorHAnsi" w:hAnsiTheme="minorHAnsi"/>
          <w:sz w:val="22"/>
          <w:szCs w:val="22"/>
        </w:rPr>
        <w:t>This session focused on challenges relating to</w:t>
      </w:r>
      <w:r w:rsidR="00652F4B" w:rsidRPr="00EF239E">
        <w:rPr>
          <w:rFonts w:asciiTheme="minorHAnsi" w:hAnsiTheme="minorHAnsi"/>
          <w:sz w:val="22"/>
          <w:szCs w:val="22"/>
        </w:rPr>
        <w:t xml:space="preserve"> modelling climate change information and examples of where this has been </w:t>
      </w:r>
      <w:r w:rsidR="004E185B">
        <w:rPr>
          <w:rFonts w:asciiTheme="minorHAnsi" w:hAnsiTheme="minorHAnsi"/>
          <w:sz w:val="22"/>
          <w:szCs w:val="22"/>
        </w:rPr>
        <w:t>applied</w:t>
      </w:r>
      <w:r w:rsidR="00652F4B" w:rsidRPr="00EF239E">
        <w:rPr>
          <w:rFonts w:asciiTheme="minorHAnsi" w:hAnsiTheme="minorHAnsi"/>
          <w:sz w:val="22"/>
          <w:szCs w:val="22"/>
        </w:rPr>
        <w:t xml:space="preserve"> and</w:t>
      </w:r>
      <w:r w:rsidR="00595917" w:rsidRPr="00EF239E">
        <w:rPr>
          <w:rFonts w:asciiTheme="minorHAnsi" w:hAnsiTheme="minorHAnsi"/>
          <w:sz w:val="22"/>
          <w:szCs w:val="22"/>
        </w:rPr>
        <w:t xml:space="preserve"> how</w:t>
      </w:r>
      <w:r w:rsidR="00652F4B" w:rsidRPr="00EF239E">
        <w:rPr>
          <w:rFonts w:asciiTheme="minorHAnsi" w:hAnsiTheme="minorHAnsi"/>
          <w:sz w:val="22"/>
          <w:szCs w:val="22"/>
        </w:rPr>
        <w:t xml:space="preserve"> the information</w:t>
      </w:r>
      <w:r w:rsidR="00595917" w:rsidRPr="00EF239E">
        <w:rPr>
          <w:rFonts w:asciiTheme="minorHAnsi" w:hAnsiTheme="minorHAnsi"/>
          <w:sz w:val="22"/>
          <w:szCs w:val="22"/>
        </w:rPr>
        <w:t xml:space="preserve"> was used to inform scenario development and visioning</w:t>
      </w:r>
      <w:r w:rsidR="00652F4B" w:rsidRPr="00EF239E">
        <w:rPr>
          <w:rFonts w:asciiTheme="minorHAnsi" w:hAnsiTheme="minorHAnsi"/>
          <w:sz w:val="22"/>
          <w:szCs w:val="22"/>
        </w:rPr>
        <w:t>.</w:t>
      </w:r>
      <w:r w:rsidR="00C136A4" w:rsidRPr="00EF239E">
        <w:rPr>
          <w:rFonts w:asciiTheme="minorHAnsi" w:hAnsiTheme="minorHAnsi"/>
          <w:sz w:val="22"/>
          <w:szCs w:val="22"/>
        </w:rPr>
        <w:t xml:space="preserve"> </w:t>
      </w:r>
      <w:r w:rsidR="00A061FD" w:rsidRPr="00EF239E">
        <w:rPr>
          <w:rFonts w:asciiTheme="minorHAnsi" w:hAnsiTheme="minorHAnsi"/>
          <w:sz w:val="22"/>
          <w:szCs w:val="22"/>
        </w:rPr>
        <w:t xml:space="preserve"> The presentations explored:</w:t>
      </w:r>
    </w:p>
    <w:p w:rsidR="00652F4B" w:rsidRPr="00EF239E" w:rsidRDefault="00652F4B" w:rsidP="00EF239E">
      <w:pPr>
        <w:jc w:val="both"/>
        <w:rPr>
          <w:rFonts w:asciiTheme="minorHAnsi" w:hAnsiTheme="minorHAnsi"/>
          <w:sz w:val="22"/>
          <w:szCs w:val="22"/>
        </w:rPr>
      </w:pPr>
    </w:p>
    <w:p w:rsidR="00652F4B" w:rsidRPr="00EF239E" w:rsidRDefault="00C136A4" w:rsidP="00EF239E">
      <w:pPr>
        <w:pStyle w:val="ListParagraph"/>
        <w:numPr>
          <w:ilvl w:val="0"/>
          <w:numId w:val="6"/>
        </w:numPr>
        <w:jc w:val="both"/>
        <w:rPr>
          <w:rFonts w:asciiTheme="minorHAnsi" w:hAnsiTheme="minorHAnsi"/>
          <w:sz w:val="22"/>
          <w:szCs w:val="22"/>
        </w:rPr>
      </w:pPr>
      <w:r w:rsidRPr="00EF239E">
        <w:rPr>
          <w:rFonts w:asciiTheme="minorHAnsi" w:hAnsiTheme="minorHAnsi"/>
          <w:sz w:val="22"/>
          <w:szCs w:val="22"/>
        </w:rPr>
        <w:t>The r</w:t>
      </w:r>
      <w:r w:rsidR="00652F4B" w:rsidRPr="00EF239E">
        <w:rPr>
          <w:rFonts w:asciiTheme="minorHAnsi" w:hAnsiTheme="minorHAnsi"/>
          <w:sz w:val="22"/>
          <w:szCs w:val="22"/>
        </w:rPr>
        <w:t xml:space="preserve">ole of the models </w:t>
      </w:r>
      <w:r w:rsidR="00A061FD" w:rsidRPr="00EF239E">
        <w:rPr>
          <w:rFonts w:asciiTheme="minorHAnsi" w:hAnsiTheme="minorHAnsi"/>
          <w:sz w:val="22"/>
          <w:szCs w:val="22"/>
        </w:rPr>
        <w:t>in</w:t>
      </w:r>
      <w:r w:rsidR="00652F4B" w:rsidRPr="00EF239E">
        <w:rPr>
          <w:rFonts w:asciiTheme="minorHAnsi" w:hAnsiTheme="minorHAnsi"/>
          <w:sz w:val="22"/>
          <w:szCs w:val="22"/>
        </w:rPr>
        <w:t xml:space="preserve"> inform</w:t>
      </w:r>
      <w:r w:rsidR="00A061FD" w:rsidRPr="00EF239E">
        <w:rPr>
          <w:rFonts w:asciiTheme="minorHAnsi" w:hAnsiTheme="minorHAnsi"/>
          <w:sz w:val="22"/>
          <w:szCs w:val="22"/>
        </w:rPr>
        <w:t>ing</w:t>
      </w:r>
      <w:r w:rsidR="00652F4B" w:rsidRPr="00EF239E">
        <w:rPr>
          <w:rFonts w:asciiTheme="minorHAnsi" w:hAnsiTheme="minorHAnsi"/>
          <w:sz w:val="22"/>
          <w:szCs w:val="22"/>
        </w:rPr>
        <w:t xml:space="preserve"> and influenc</w:t>
      </w:r>
      <w:r w:rsidR="00A061FD" w:rsidRPr="00EF239E">
        <w:rPr>
          <w:rFonts w:asciiTheme="minorHAnsi" w:hAnsiTheme="minorHAnsi"/>
          <w:sz w:val="22"/>
          <w:szCs w:val="22"/>
        </w:rPr>
        <w:t>ing</w:t>
      </w:r>
      <w:r w:rsidR="00652F4B" w:rsidRPr="00EF239E">
        <w:rPr>
          <w:rFonts w:asciiTheme="minorHAnsi" w:hAnsiTheme="minorHAnsi"/>
          <w:sz w:val="22"/>
          <w:szCs w:val="22"/>
        </w:rPr>
        <w:t xml:space="preserve"> the development and adaptation process. Is there a place for this type of approach in the coral reef context to catalyse applied adaptation?</w:t>
      </w:r>
    </w:p>
    <w:p w:rsidR="00A061FD" w:rsidRPr="00EF239E" w:rsidRDefault="00A061FD" w:rsidP="00EF239E">
      <w:pPr>
        <w:pStyle w:val="ListParagraph"/>
        <w:numPr>
          <w:ilvl w:val="0"/>
          <w:numId w:val="6"/>
        </w:numPr>
        <w:jc w:val="both"/>
        <w:rPr>
          <w:rFonts w:asciiTheme="minorHAnsi" w:hAnsiTheme="minorHAnsi"/>
          <w:sz w:val="22"/>
          <w:szCs w:val="22"/>
        </w:rPr>
      </w:pPr>
      <w:r w:rsidRPr="00EF239E">
        <w:rPr>
          <w:rFonts w:asciiTheme="minorHAnsi" w:hAnsiTheme="minorHAnsi"/>
          <w:sz w:val="22"/>
          <w:szCs w:val="22"/>
        </w:rPr>
        <w:t xml:space="preserve">How are reef management decisions being guided by climate change models and projections currently? </w:t>
      </w:r>
    </w:p>
    <w:p w:rsidR="00652F4B" w:rsidRPr="00EF239E" w:rsidRDefault="00652F4B" w:rsidP="00EF239E">
      <w:pPr>
        <w:pStyle w:val="ListParagraph"/>
        <w:numPr>
          <w:ilvl w:val="0"/>
          <w:numId w:val="6"/>
        </w:numPr>
        <w:jc w:val="both"/>
        <w:rPr>
          <w:rFonts w:asciiTheme="minorHAnsi" w:hAnsiTheme="minorHAnsi"/>
          <w:sz w:val="22"/>
          <w:szCs w:val="22"/>
        </w:rPr>
      </w:pPr>
      <w:r w:rsidRPr="00EF239E">
        <w:rPr>
          <w:rFonts w:asciiTheme="minorHAnsi" w:hAnsiTheme="minorHAnsi"/>
          <w:sz w:val="22"/>
          <w:szCs w:val="22"/>
        </w:rPr>
        <w:t>How do we go beyond what already exists?</w:t>
      </w:r>
    </w:p>
    <w:p w:rsidR="00652F4B" w:rsidRPr="00EF239E" w:rsidRDefault="000C33F4" w:rsidP="00EF239E">
      <w:pPr>
        <w:pStyle w:val="ListParagraph"/>
        <w:numPr>
          <w:ilvl w:val="0"/>
          <w:numId w:val="6"/>
        </w:numPr>
        <w:jc w:val="both"/>
        <w:rPr>
          <w:rFonts w:asciiTheme="minorHAnsi" w:hAnsiTheme="minorHAnsi"/>
          <w:sz w:val="22"/>
          <w:szCs w:val="22"/>
        </w:rPr>
      </w:pPr>
      <w:r>
        <w:rPr>
          <w:rFonts w:asciiTheme="minorHAnsi" w:hAnsiTheme="minorHAnsi"/>
          <w:sz w:val="22"/>
          <w:szCs w:val="22"/>
        </w:rPr>
        <w:t>How c</w:t>
      </w:r>
      <w:r w:rsidR="00A061FD" w:rsidRPr="00EF239E">
        <w:rPr>
          <w:rFonts w:asciiTheme="minorHAnsi" w:hAnsiTheme="minorHAnsi"/>
          <w:sz w:val="22"/>
          <w:szCs w:val="22"/>
        </w:rPr>
        <w:t>an</w:t>
      </w:r>
      <w:r w:rsidR="00652F4B" w:rsidRPr="00EF239E">
        <w:rPr>
          <w:rFonts w:asciiTheme="minorHAnsi" w:hAnsiTheme="minorHAnsi"/>
          <w:sz w:val="22"/>
          <w:szCs w:val="22"/>
        </w:rPr>
        <w:t xml:space="preserve"> socio-economic information b</w:t>
      </w:r>
      <w:r w:rsidR="00676B70">
        <w:rPr>
          <w:rFonts w:asciiTheme="minorHAnsi" w:hAnsiTheme="minorHAnsi"/>
          <w:sz w:val="22"/>
          <w:szCs w:val="22"/>
        </w:rPr>
        <w:t>e incorporated into adaptation scenarios for greater relevance</w:t>
      </w:r>
      <w:r w:rsidR="00652F4B" w:rsidRPr="00EF239E">
        <w:rPr>
          <w:rFonts w:asciiTheme="minorHAnsi" w:hAnsiTheme="minorHAnsi"/>
          <w:sz w:val="22"/>
          <w:szCs w:val="22"/>
        </w:rPr>
        <w:t>?</w:t>
      </w:r>
    </w:p>
    <w:p w:rsidR="00EF239E" w:rsidRPr="00EF239E" w:rsidRDefault="00EF239E" w:rsidP="00EF239E">
      <w:pPr>
        <w:jc w:val="both"/>
        <w:rPr>
          <w:rFonts w:asciiTheme="minorHAnsi" w:hAnsiTheme="minorHAnsi"/>
          <w:b/>
          <w:highlight w:val="yellow"/>
        </w:rPr>
      </w:pPr>
    </w:p>
    <w:p w:rsidR="00A931AC" w:rsidRPr="0028505F" w:rsidRDefault="00A931AC" w:rsidP="00EF239E">
      <w:pPr>
        <w:jc w:val="both"/>
        <w:rPr>
          <w:rFonts w:asciiTheme="minorHAnsi" w:hAnsiTheme="minorHAnsi"/>
          <w:sz w:val="22"/>
          <w:szCs w:val="22"/>
        </w:rPr>
      </w:pPr>
      <w:r w:rsidRPr="0028505F">
        <w:rPr>
          <w:rFonts w:asciiTheme="minorHAnsi" w:hAnsiTheme="minorHAnsi"/>
          <w:sz w:val="22"/>
          <w:szCs w:val="22"/>
        </w:rPr>
        <w:t>Key discussion points and observations following the presentations included:</w:t>
      </w:r>
    </w:p>
    <w:p w:rsidR="00A931AC" w:rsidRPr="0028505F" w:rsidRDefault="00A931AC" w:rsidP="00EF239E">
      <w:pPr>
        <w:jc w:val="both"/>
        <w:rPr>
          <w:rFonts w:asciiTheme="minorHAnsi" w:hAnsiTheme="minorHAnsi"/>
          <w:sz w:val="22"/>
          <w:szCs w:val="22"/>
        </w:rPr>
      </w:pPr>
    </w:p>
    <w:p w:rsidR="000C33F4" w:rsidRPr="00124235" w:rsidRDefault="000C33F4" w:rsidP="000C33F4">
      <w:pPr>
        <w:pStyle w:val="ListParagraph"/>
        <w:numPr>
          <w:ilvl w:val="0"/>
          <w:numId w:val="22"/>
        </w:numPr>
        <w:jc w:val="both"/>
        <w:rPr>
          <w:rFonts w:asciiTheme="minorHAnsi" w:hAnsiTheme="minorHAnsi"/>
          <w:sz w:val="22"/>
          <w:szCs w:val="22"/>
        </w:rPr>
      </w:pPr>
      <w:r w:rsidRPr="00124235">
        <w:rPr>
          <w:rFonts w:asciiTheme="minorHAnsi" w:hAnsiTheme="minorHAnsi"/>
          <w:sz w:val="22"/>
          <w:szCs w:val="22"/>
        </w:rPr>
        <w:t xml:space="preserve">Simple models to increase understanding of what is involved in planning adaptation in the region have been effective learning tools. </w:t>
      </w:r>
      <w:r>
        <w:rPr>
          <w:rFonts w:asciiTheme="minorHAnsi" w:hAnsiTheme="minorHAnsi"/>
          <w:sz w:val="22"/>
          <w:szCs w:val="22"/>
        </w:rPr>
        <w:t>There is a</w:t>
      </w:r>
      <w:r w:rsidRPr="00124235">
        <w:rPr>
          <w:rFonts w:asciiTheme="minorHAnsi" w:hAnsiTheme="minorHAnsi"/>
          <w:sz w:val="22"/>
          <w:szCs w:val="22"/>
        </w:rPr>
        <w:t xml:space="preserve"> need</w:t>
      </w:r>
      <w:r>
        <w:rPr>
          <w:rFonts w:asciiTheme="minorHAnsi" w:hAnsiTheme="minorHAnsi"/>
          <w:sz w:val="22"/>
          <w:szCs w:val="22"/>
        </w:rPr>
        <w:t xml:space="preserve"> to scale down available models </w:t>
      </w:r>
      <w:r w:rsidRPr="00124235">
        <w:rPr>
          <w:rFonts w:asciiTheme="minorHAnsi" w:hAnsiTheme="minorHAnsi"/>
          <w:sz w:val="22"/>
          <w:szCs w:val="22"/>
        </w:rPr>
        <w:t>and scientific assessment techniques</w:t>
      </w:r>
      <w:r>
        <w:rPr>
          <w:rFonts w:asciiTheme="minorHAnsi" w:hAnsiTheme="minorHAnsi"/>
          <w:sz w:val="22"/>
          <w:szCs w:val="22"/>
        </w:rPr>
        <w:t xml:space="preserve"> for relevance at the local context, and to translate this information for use by policy makers and managers</w:t>
      </w:r>
      <w:r w:rsidRPr="00124235">
        <w:rPr>
          <w:rFonts w:asciiTheme="minorHAnsi" w:hAnsiTheme="minorHAnsi"/>
          <w:sz w:val="22"/>
          <w:szCs w:val="22"/>
        </w:rPr>
        <w:t xml:space="preserve">. </w:t>
      </w:r>
    </w:p>
    <w:p w:rsidR="00A931AC" w:rsidRPr="0028505F" w:rsidRDefault="000C33F4" w:rsidP="004E185B">
      <w:pPr>
        <w:pStyle w:val="ListParagraph"/>
        <w:numPr>
          <w:ilvl w:val="0"/>
          <w:numId w:val="22"/>
        </w:numPr>
        <w:jc w:val="both"/>
        <w:rPr>
          <w:rFonts w:asciiTheme="minorHAnsi" w:hAnsiTheme="minorHAnsi"/>
          <w:sz w:val="22"/>
          <w:szCs w:val="22"/>
        </w:rPr>
      </w:pPr>
      <w:r>
        <w:rPr>
          <w:rFonts w:asciiTheme="minorHAnsi" w:hAnsiTheme="minorHAnsi"/>
          <w:sz w:val="22"/>
          <w:szCs w:val="22"/>
        </w:rPr>
        <w:t>The</w:t>
      </w:r>
      <w:r w:rsidR="0062202E">
        <w:rPr>
          <w:rFonts w:asciiTheme="minorHAnsi" w:hAnsiTheme="minorHAnsi"/>
          <w:sz w:val="22"/>
          <w:szCs w:val="22"/>
        </w:rPr>
        <w:t>re is</w:t>
      </w:r>
      <w:r>
        <w:rPr>
          <w:rFonts w:asciiTheme="minorHAnsi" w:hAnsiTheme="minorHAnsi"/>
          <w:sz w:val="22"/>
          <w:szCs w:val="22"/>
        </w:rPr>
        <w:t xml:space="preserve"> limited availability of</w:t>
      </w:r>
      <w:r w:rsidR="00A931AC" w:rsidRPr="0028505F">
        <w:rPr>
          <w:rFonts w:asciiTheme="minorHAnsi" w:hAnsiTheme="minorHAnsi"/>
          <w:sz w:val="22"/>
          <w:szCs w:val="22"/>
        </w:rPr>
        <w:t xml:space="preserve"> topographic data (near shore bathymetry and coastal topography)</w:t>
      </w:r>
      <w:r>
        <w:rPr>
          <w:rFonts w:asciiTheme="minorHAnsi" w:hAnsiTheme="minorHAnsi"/>
          <w:sz w:val="22"/>
          <w:szCs w:val="22"/>
        </w:rPr>
        <w:t xml:space="preserve"> for the region</w:t>
      </w:r>
      <w:r w:rsidR="00A931AC" w:rsidRPr="0028505F">
        <w:rPr>
          <w:rFonts w:asciiTheme="minorHAnsi" w:hAnsiTheme="minorHAnsi"/>
          <w:sz w:val="22"/>
          <w:szCs w:val="22"/>
        </w:rPr>
        <w:t xml:space="preserve">. </w:t>
      </w:r>
      <w:r w:rsidR="0062202E">
        <w:rPr>
          <w:rFonts w:asciiTheme="minorHAnsi" w:hAnsiTheme="minorHAnsi"/>
          <w:sz w:val="22"/>
          <w:szCs w:val="22"/>
        </w:rPr>
        <w:t xml:space="preserve">However, </w:t>
      </w:r>
      <w:r w:rsidR="00A931AC" w:rsidRPr="0028505F">
        <w:rPr>
          <w:rFonts w:asciiTheme="minorHAnsi" w:hAnsiTheme="minorHAnsi"/>
          <w:sz w:val="22"/>
          <w:szCs w:val="22"/>
        </w:rPr>
        <w:t>SOPAC</w:t>
      </w:r>
      <w:r w:rsidR="0028505F">
        <w:rPr>
          <w:rFonts w:asciiTheme="minorHAnsi" w:hAnsiTheme="minorHAnsi"/>
          <w:sz w:val="22"/>
          <w:szCs w:val="22"/>
        </w:rPr>
        <w:t xml:space="preserve"> is currently</w:t>
      </w:r>
      <w:r w:rsidR="00A931AC" w:rsidRPr="0028505F">
        <w:rPr>
          <w:rFonts w:asciiTheme="minorHAnsi" w:hAnsiTheme="minorHAnsi"/>
          <w:sz w:val="22"/>
          <w:szCs w:val="22"/>
        </w:rPr>
        <w:t xml:space="preserve"> working </w:t>
      </w:r>
      <w:r w:rsidR="0028505F">
        <w:rPr>
          <w:rFonts w:asciiTheme="minorHAnsi" w:hAnsiTheme="minorHAnsi"/>
          <w:sz w:val="22"/>
          <w:szCs w:val="22"/>
        </w:rPr>
        <w:t>to develop</w:t>
      </w:r>
      <w:r w:rsidR="00A931AC" w:rsidRPr="0028505F">
        <w:rPr>
          <w:rFonts w:asciiTheme="minorHAnsi" w:hAnsiTheme="minorHAnsi"/>
          <w:sz w:val="22"/>
          <w:szCs w:val="22"/>
        </w:rPr>
        <w:t xml:space="preserve"> digital elevation models</w:t>
      </w:r>
      <w:r w:rsidR="0028505F">
        <w:rPr>
          <w:rFonts w:asciiTheme="minorHAnsi" w:hAnsiTheme="minorHAnsi"/>
          <w:sz w:val="22"/>
          <w:szCs w:val="22"/>
        </w:rPr>
        <w:t xml:space="preserve"> that can demonstrate the </w:t>
      </w:r>
      <w:r w:rsidR="00A931AC" w:rsidRPr="0028505F">
        <w:rPr>
          <w:rFonts w:asciiTheme="minorHAnsi" w:hAnsiTheme="minorHAnsi"/>
          <w:sz w:val="22"/>
          <w:szCs w:val="22"/>
        </w:rPr>
        <w:t>impact</w:t>
      </w:r>
      <w:r w:rsidR="0028505F">
        <w:rPr>
          <w:rFonts w:asciiTheme="minorHAnsi" w:hAnsiTheme="minorHAnsi"/>
          <w:sz w:val="22"/>
          <w:szCs w:val="22"/>
        </w:rPr>
        <w:t>s</w:t>
      </w:r>
      <w:r w:rsidR="00A931AC" w:rsidRPr="0028505F">
        <w:rPr>
          <w:rFonts w:asciiTheme="minorHAnsi" w:hAnsiTheme="minorHAnsi"/>
          <w:sz w:val="22"/>
          <w:szCs w:val="22"/>
        </w:rPr>
        <w:t xml:space="preserve"> of wave areas</w:t>
      </w:r>
      <w:r w:rsidR="0028505F">
        <w:rPr>
          <w:rFonts w:asciiTheme="minorHAnsi" w:hAnsiTheme="minorHAnsi"/>
          <w:sz w:val="22"/>
          <w:szCs w:val="22"/>
        </w:rPr>
        <w:t xml:space="preserve"> to inform</w:t>
      </w:r>
      <w:r w:rsidR="00A931AC" w:rsidRPr="0028505F">
        <w:rPr>
          <w:rFonts w:asciiTheme="minorHAnsi" w:hAnsiTheme="minorHAnsi"/>
          <w:sz w:val="22"/>
          <w:szCs w:val="22"/>
        </w:rPr>
        <w:t xml:space="preserve"> planning of coastal development infrastructure.</w:t>
      </w:r>
      <w:r w:rsidRPr="000C33F4">
        <w:rPr>
          <w:rFonts w:asciiTheme="minorHAnsi" w:hAnsiTheme="minorHAnsi"/>
          <w:sz w:val="22"/>
          <w:szCs w:val="22"/>
        </w:rPr>
        <w:t xml:space="preserve"> </w:t>
      </w:r>
    </w:p>
    <w:p w:rsidR="00676B70" w:rsidRPr="00676B70" w:rsidRDefault="000C33F4" w:rsidP="00676B70">
      <w:pPr>
        <w:pStyle w:val="ListParagraph"/>
        <w:numPr>
          <w:ilvl w:val="0"/>
          <w:numId w:val="22"/>
        </w:numPr>
        <w:jc w:val="both"/>
        <w:rPr>
          <w:rFonts w:asciiTheme="minorHAnsi" w:hAnsiTheme="minorHAnsi"/>
          <w:sz w:val="22"/>
          <w:szCs w:val="22"/>
        </w:rPr>
      </w:pPr>
      <w:r w:rsidRPr="00676B70">
        <w:rPr>
          <w:rFonts w:asciiTheme="minorHAnsi" w:hAnsiTheme="minorHAnsi"/>
          <w:sz w:val="22"/>
          <w:szCs w:val="22"/>
        </w:rPr>
        <w:t>More detailed</w:t>
      </w:r>
      <w:r w:rsidR="00A931AC" w:rsidRPr="00676B70">
        <w:rPr>
          <w:rFonts w:asciiTheme="minorHAnsi" w:hAnsiTheme="minorHAnsi"/>
          <w:sz w:val="22"/>
          <w:szCs w:val="22"/>
        </w:rPr>
        <w:t xml:space="preserve"> information on feedback loops and complex relations</w:t>
      </w:r>
      <w:r w:rsidRPr="00676B70">
        <w:rPr>
          <w:rFonts w:asciiTheme="minorHAnsi" w:hAnsiTheme="minorHAnsi"/>
          <w:sz w:val="22"/>
          <w:szCs w:val="22"/>
        </w:rPr>
        <w:t xml:space="preserve"> in the marine environment, alongside specific information on the timelines of climate change impacts, especially inundation and sea level rise </w:t>
      </w:r>
      <w:r w:rsidR="00676B70">
        <w:rPr>
          <w:rFonts w:asciiTheme="minorHAnsi" w:hAnsiTheme="minorHAnsi"/>
          <w:sz w:val="22"/>
          <w:szCs w:val="22"/>
        </w:rPr>
        <w:t>is needed</w:t>
      </w:r>
      <w:r w:rsidR="0062202E">
        <w:rPr>
          <w:rFonts w:asciiTheme="minorHAnsi" w:hAnsiTheme="minorHAnsi"/>
          <w:sz w:val="22"/>
          <w:szCs w:val="22"/>
        </w:rPr>
        <w:t xml:space="preserve"> for accurate modelling</w:t>
      </w:r>
      <w:r w:rsidRPr="00676B70">
        <w:rPr>
          <w:rFonts w:asciiTheme="minorHAnsi" w:hAnsiTheme="minorHAnsi"/>
          <w:sz w:val="22"/>
          <w:szCs w:val="22"/>
        </w:rPr>
        <w:t xml:space="preserve">. </w:t>
      </w:r>
      <w:r w:rsidR="00676B70">
        <w:rPr>
          <w:rFonts w:asciiTheme="minorHAnsi" w:hAnsiTheme="minorHAnsi"/>
          <w:sz w:val="22"/>
          <w:szCs w:val="22"/>
        </w:rPr>
        <w:t>However, t</w:t>
      </w:r>
      <w:r w:rsidRPr="00676B70">
        <w:rPr>
          <w:rFonts w:asciiTheme="minorHAnsi" w:hAnsiTheme="minorHAnsi"/>
          <w:sz w:val="22"/>
          <w:szCs w:val="22"/>
        </w:rPr>
        <w:t xml:space="preserve">he use of proxies and expert judgement </w:t>
      </w:r>
      <w:r w:rsidR="00676B70">
        <w:rPr>
          <w:rFonts w:asciiTheme="minorHAnsi" w:hAnsiTheme="minorHAnsi"/>
          <w:sz w:val="22"/>
          <w:szCs w:val="22"/>
        </w:rPr>
        <w:t>can</w:t>
      </w:r>
      <w:r w:rsidRPr="00676B70">
        <w:rPr>
          <w:rFonts w:asciiTheme="minorHAnsi" w:hAnsiTheme="minorHAnsi"/>
          <w:sz w:val="22"/>
          <w:szCs w:val="22"/>
        </w:rPr>
        <w:t xml:space="preserve"> support analyses limited by available data.</w:t>
      </w:r>
    </w:p>
    <w:p w:rsidR="00676B70" w:rsidRDefault="00676B70" w:rsidP="00676B70">
      <w:pPr>
        <w:pStyle w:val="ListParagraph"/>
        <w:numPr>
          <w:ilvl w:val="0"/>
          <w:numId w:val="22"/>
        </w:numPr>
        <w:jc w:val="both"/>
        <w:rPr>
          <w:rFonts w:asciiTheme="minorHAnsi" w:hAnsiTheme="minorHAnsi"/>
          <w:sz w:val="22"/>
          <w:szCs w:val="22"/>
        </w:rPr>
      </w:pPr>
      <w:r>
        <w:rPr>
          <w:rFonts w:asciiTheme="minorHAnsi" w:hAnsiTheme="minorHAnsi"/>
          <w:sz w:val="22"/>
          <w:szCs w:val="22"/>
        </w:rPr>
        <w:t xml:space="preserve">Linking current science with policy is important to encourage political consideration of the likely implications of climate change. </w:t>
      </w:r>
      <w:r w:rsidR="0062202E">
        <w:rPr>
          <w:rFonts w:asciiTheme="minorHAnsi" w:hAnsiTheme="minorHAnsi"/>
          <w:sz w:val="22"/>
          <w:szCs w:val="22"/>
        </w:rPr>
        <w:t>For example, t</w:t>
      </w:r>
      <w:r>
        <w:rPr>
          <w:rFonts w:asciiTheme="minorHAnsi" w:hAnsiTheme="minorHAnsi"/>
          <w:sz w:val="22"/>
          <w:szCs w:val="22"/>
        </w:rPr>
        <w:t>he movement of commercial fish species in response to climate change influences could mean that in the future fish move out of individual Pacific Island Country territories, benefiting distant water nations. An analysis of projected catch on an EEZ basis now and 50 years into the future, as being undertaken by the University of East Anglia, would be a valuable exercise for the Pacific</w:t>
      </w:r>
      <w:r w:rsidRPr="00CD58C3">
        <w:rPr>
          <w:rFonts w:asciiTheme="minorHAnsi" w:hAnsiTheme="minorHAnsi"/>
          <w:sz w:val="22"/>
          <w:szCs w:val="22"/>
        </w:rPr>
        <w:t xml:space="preserve"> to identify</w:t>
      </w:r>
      <w:r>
        <w:rPr>
          <w:rFonts w:asciiTheme="minorHAnsi" w:hAnsiTheme="minorHAnsi"/>
          <w:sz w:val="22"/>
          <w:szCs w:val="22"/>
        </w:rPr>
        <w:t xml:space="preserve"> and raise the profile of</w:t>
      </w:r>
      <w:r w:rsidRPr="00CD58C3">
        <w:rPr>
          <w:rFonts w:asciiTheme="minorHAnsi" w:hAnsiTheme="minorHAnsi"/>
          <w:sz w:val="22"/>
          <w:szCs w:val="22"/>
        </w:rPr>
        <w:t xml:space="preserve"> areas that stand to be most dramatically affected</w:t>
      </w:r>
      <w:r>
        <w:rPr>
          <w:rFonts w:asciiTheme="minorHAnsi" w:hAnsiTheme="minorHAnsi"/>
          <w:sz w:val="22"/>
          <w:szCs w:val="22"/>
        </w:rPr>
        <w:t xml:space="preserve">. </w:t>
      </w:r>
    </w:p>
    <w:p w:rsidR="00676B70" w:rsidRPr="0062202E" w:rsidRDefault="00676B70" w:rsidP="00676B70">
      <w:pPr>
        <w:pStyle w:val="ListParagraph"/>
        <w:numPr>
          <w:ilvl w:val="0"/>
          <w:numId w:val="22"/>
        </w:numPr>
        <w:jc w:val="both"/>
        <w:rPr>
          <w:rFonts w:asciiTheme="minorHAnsi" w:hAnsiTheme="minorHAnsi"/>
          <w:sz w:val="22"/>
          <w:szCs w:val="22"/>
        </w:rPr>
      </w:pPr>
      <w:r w:rsidRPr="0062202E">
        <w:rPr>
          <w:rFonts w:asciiTheme="minorHAnsi" w:hAnsiTheme="minorHAnsi"/>
          <w:sz w:val="22"/>
          <w:szCs w:val="22"/>
        </w:rPr>
        <w:t xml:space="preserve">In this vein Pacific Island Countries might </w:t>
      </w:r>
      <w:r w:rsidR="0062202E" w:rsidRPr="0062202E">
        <w:rPr>
          <w:rFonts w:asciiTheme="minorHAnsi" w:hAnsiTheme="minorHAnsi"/>
          <w:sz w:val="22"/>
          <w:szCs w:val="22"/>
        </w:rPr>
        <w:t xml:space="preserve">also </w:t>
      </w:r>
      <w:r w:rsidRPr="0062202E">
        <w:rPr>
          <w:rFonts w:asciiTheme="minorHAnsi" w:hAnsiTheme="minorHAnsi"/>
          <w:sz w:val="22"/>
          <w:szCs w:val="22"/>
        </w:rPr>
        <w:t>explore</w:t>
      </w:r>
      <w:r w:rsidR="0062202E" w:rsidRPr="0062202E">
        <w:rPr>
          <w:rFonts w:asciiTheme="minorHAnsi" w:hAnsiTheme="minorHAnsi"/>
          <w:sz w:val="22"/>
          <w:szCs w:val="22"/>
        </w:rPr>
        <w:t xml:space="preserve"> options for</w:t>
      </w:r>
      <w:r w:rsidRPr="0062202E">
        <w:rPr>
          <w:rFonts w:asciiTheme="minorHAnsi" w:hAnsiTheme="minorHAnsi"/>
          <w:sz w:val="22"/>
          <w:szCs w:val="22"/>
        </w:rPr>
        <w:t xml:space="preserve"> how they can be compensated </w:t>
      </w:r>
      <w:r w:rsidR="0062202E" w:rsidRPr="0062202E">
        <w:rPr>
          <w:rFonts w:asciiTheme="minorHAnsi" w:hAnsiTheme="minorHAnsi"/>
          <w:sz w:val="22"/>
          <w:szCs w:val="22"/>
        </w:rPr>
        <w:t xml:space="preserve">from those who might benefit in the future, </w:t>
      </w:r>
      <w:r w:rsidRPr="0062202E">
        <w:rPr>
          <w:rFonts w:asciiTheme="minorHAnsi" w:hAnsiTheme="minorHAnsi"/>
          <w:sz w:val="22"/>
          <w:szCs w:val="22"/>
        </w:rPr>
        <w:t>for</w:t>
      </w:r>
      <w:r w:rsidR="0062202E" w:rsidRPr="0062202E">
        <w:rPr>
          <w:rFonts w:asciiTheme="minorHAnsi" w:hAnsiTheme="minorHAnsi"/>
          <w:sz w:val="22"/>
          <w:szCs w:val="22"/>
        </w:rPr>
        <w:t xml:space="preserve"> the</w:t>
      </w:r>
      <w:r w:rsidRPr="0062202E">
        <w:rPr>
          <w:rFonts w:asciiTheme="minorHAnsi" w:hAnsiTheme="minorHAnsi"/>
          <w:sz w:val="22"/>
          <w:szCs w:val="22"/>
        </w:rPr>
        <w:t xml:space="preserve"> effective management of </w:t>
      </w:r>
      <w:r w:rsidR="0062202E" w:rsidRPr="0062202E">
        <w:rPr>
          <w:rFonts w:asciiTheme="minorHAnsi" w:hAnsiTheme="minorHAnsi"/>
          <w:sz w:val="22"/>
          <w:szCs w:val="22"/>
        </w:rPr>
        <w:t xml:space="preserve">commercial </w:t>
      </w:r>
      <w:r w:rsidRPr="0062202E">
        <w:rPr>
          <w:rFonts w:asciiTheme="minorHAnsi" w:hAnsiTheme="minorHAnsi"/>
          <w:sz w:val="22"/>
          <w:szCs w:val="22"/>
        </w:rPr>
        <w:t>fisheries</w:t>
      </w:r>
      <w:r w:rsidR="0062202E" w:rsidRPr="0062202E">
        <w:rPr>
          <w:rFonts w:asciiTheme="minorHAnsi" w:hAnsiTheme="minorHAnsi"/>
          <w:sz w:val="22"/>
          <w:szCs w:val="22"/>
        </w:rPr>
        <w:t xml:space="preserve"> within their territories at present </w:t>
      </w:r>
      <w:r w:rsidRPr="0062202E">
        <w:rPr>
          <w:rFonts w:asciiTheme="minorHAnsi" w:hAnsiTheme="minorHAnsi"/>
          <w:sz w:val="22"/>
          <w:szCs w:val="22"/>
        </w:rPr>
        <w:t xml:space="preserve">in terms of Payment for Ecosystem </w:t>
      </w:r>
      <w:r w:rsidRPr="0062202E">
        <w:rPr>
          <w:rFonts w:asciiTheme="minorHAnsi" w:hAnsiTheme="minorHAnsi"/>
          <w:sz w:val="22"/>
          <w:szCs w:val="22"/>
        </w:rPr>
        <w:lastRenderedPageBreak/>
        <w:t>Services (PES)</w:t>
      </w:r>
      <w:r w:rsidR="0062202E" w:rsidRPr="0062202E">
        <w:rPr>
          <w:rFonts w:asciiTheme="minorHAnsi" w:hAnsiTheme="minorHAnsi"/>
          <w:sz w:val="22"/>
          <w:szCs w:val="22"/>
        </w:rPr>
        <w:t xml:space="preserve">. </w:t>
      </w:r>
      <w:r w:rsidRPr="0062202E">
        <w:rPr>
          <w:rFonts w:asciiTheme="minorHAnsi" w:hAnsiTheme="minorHAnsi"/>
          <w:sz w:val="22"/>
          <w:szCs w:val="22"/>
        </w:rPr>
        <w:t>C</w:t>
      </w:r>
      <w:r w:rsidR="0062202E" w:rsidRPr="0062202E">
        <w:rPr>
          <w:rFonts w:asciiTheme="minorHAnsi" w:hAnsiTheme="minorHAnsi"/>
          <w:sz w:val="22"/>
          <w:szCs w:val="22"/>
        </w:rPr>
        <w:t xml:space="preserve">onservation </w:t>
      </w:r>
      <w:r w:rsidRPr="0062202E">
        <w:rPr>
          <w:rFonts w:asciiTheme="minorHAnsi" w:hAnsiTheme="minorHAnsi"/>
          <w:sz w:val="22"/>
          <w:szCs w:val="22"/>
        </w:rPr>
        <w:t>I</w:t>
      </w:r>
      <w:r w:rsidR="0062202E" w:rsidRPr="0062202E">
        <w:rPr>
          <w:rFonts w:asciiTheme="minorHAnsi" w:hAnsiTheme="minorHAnsi"/>
          <w:sz w:val="22"/>
          <w:szCs w:val="22"/>
        </w:rPr>
        <w:t>nternational is</w:t>
      </w:r>
      <w:r w:rsidRPr="0062202E">
        <w:rPr>
          <w:rFonts w:asciiTheme="minorHAnsi" w:hAnsiTheme="minorHAnsi"/>
          <w:sz w:val="22"/>
          <w:szCs w:val="22"/>
        </w:rPr>
        <w:t xml:space="preserve"> interested to </w:t>
      </w:r>
      <w:r w:rsidR="0062202E" w:rsidRPr="0062202E">
        <w:rPr>
          <w:rFonts w:asciiTheme="minorHAnsi" w:hAnsiTheme="minorHAnsi"/>
          <w:sz w:val="22"/>
          <w:szCs w:val="22"/>
        </w:rPr>
        <w:t>explore</w:t>
      </w:r>
      <w:r w:rsidRPr="0062202E">
        <w:rPr>
          <w:rFonts w:asciiTheme="minorHAnsi" w:hAnsiTheme="minorHAnsi"/>
          <w:sz w:val="22"/>
          <w:szCs w:val="22"/>
        </w:rPr>
        <w:t xml:space="preserve"> these ideas.</w:t>
      </w:r>
      <w:r w:rsidR="0062202E">
        <w:rPr>
          <w:rFonts w:asciiTheme="minorHAnsi" w:hAnsiTheme="minorHAnsi"/>
          <w:sz w:val="22"/>
          <w:szCs w:val="22"/>
        </w:rPr>
        <w:t xml:space="preserve"> </w:t>
      </w:r>
      <w:r w:rsidRPr="0062202E">
        <w:rPr>
          <w:rFonts w:asciiTheme="minorHAnsi" w:hAnsiTheme="minorHAnsi"/>
          <w:sz w:val="22"/>
          <w:szCs w:val="22"/>
        </w:rPr>
        <w:t xml:space="preserve">These arguments </w:t>
      </w:r>
      <w:r w:rsidR="0062202E">
        <w:rPr>
          <w:rFonts w:asciiTheme="minorHAnsi" w:hAnsiTheme="minorHAnsi"/>
          <w:sz w:val="22"/>
          <w:szCs w:val="22"/>
        </w:rPr>
        <w:t>were likened to the</w:t>
      </w:r>
      <w:r w:rsidRPr="0062202E">
        <w:rPr>
          <w:rFonts w:asciiTheme="minorHAnsi" w:hAnsiTheme="minorHAnsi"/>
          <w:sz w:val="22"/>
          <w:szCs w:val="22"/>
        </w:rPr>
        <w:t xml:space="preserve"> </w:t>
      </w:r>
      <w:r w:rsidR="0062202E">
        <w:rPr>
          <w:rFonts w:asciiTheme="minorHAnsi" w:hAnsiTheme="minorHAnsi"/>
          <w:sz w:val="22"/>
          <w:szCs w:val="22"/>
        </w:rPr>
        <w:t xml:space="preserve">terrestrial </w:t>
      </w:r>
      <w:r w:rsidRPr="0062202E">
        <w:rPr>
          <w:rFonts w:asciiTheme="minorHAnsi" w:hAnsiTheme="minorHAnsi"/>
          <w:sz w:val="22"/>
          <w:szCs w:val="22"/>
        </w:rPr>
        <w:t>REDD</w:t>
      </w:r>
      <w:r w:rsidR="0062202E">
        <w:rPr>
          <w:rFonts w:asciiTheme="minorHAnsi" w:hAnsiTheme="minorHAnsi"/>
          <w:sz w:val="22"/>
          <w:szCs w:val="22"/>
        </w:rPr>
        <w:t xml:space="preserve"> arrangements, and the group encouraged to </w:t>
      </w:r>
      <w:r w:rsidRPr="0062202E">
        <w:rPr>
          <w:rFonts w:asciiTheme="minorHAnsi" w:hAnsiTheme="minorHAnsi"/>
          <w:sz w:val="22"/>
          <w:szCs w:val="22"/>
        </w:rPr>
        <w:t>factor in these considerations to any initiative emerging</w:t>
      </w:r>
      <w:r w:rsidR="0062202E">
        <w:rPr>
          <w:rFonts w:asciiTheme="minorHAnsi" w:hAnsiTheme="minorHAnsi"/>
          <w:sz w:val="22"/>
          <w:szCs w:val="22"/>
        </w:rPr>
        <w:t xml:space="preserve"> as a result of discussions.</w:t>
      </w:r>
    </w:p>
    <w:p w:rsidR="00DB2224" w:rsidRDefault="0062202E" w:rsidP="00DB2224">
      <w:pPr>
        <w:pStyle w:val="ListParagraph"/>
        <w:numPr>
          <w:ilvl w:val="0"/>
          <w:numId w:val="22"/>
        </w:numPr>
        <w:jc w:val="both"/>
        <w:rPr>
          <w:rFonts w:asciiTheme="minorHAnsi" w:hAnsiTheme="minorHAnsi"/>
          <w:sz w:val="22"/>
          <w:szCs w:val="22"/>
        </w:rPr>
      </w:pPr>
      <w:r w:rsidRPr="00063C89">
        <w:rPr>
          <w:rFonts w:asciiTheme="minorHAnsi" w:hAnsiTheme="minorHAnsi"/>
          <w:sz w:val="22"/>
          <w:szCs w:val="22"/>
        </w:rPr>
        <w:t>M</w:t>
      </w:r>
      <w:r w:rsidR="00676B70" w:rsidRPr="00063C89">
        <w:rPr>
          <w:rFonts w:asciiTheme="minorHAnsi" w:hAnsiTheme="minorHAnsi"/>
          <w:sz w:val="22"/>
          <w:szCs w:val="22"/>
        </w:rPr>
        <w:t xml:space="preserve">odelling </w:t>
      </w:r>
      <w:r w:rsidRPr="00063C89">
        <w:rPr>
          <w:rFonts w:asciiTheme="minorHAnsi" w:hAnsiTheme="minorHAnsi"/>
          <w:sz w:val="22"/>
          <w:szCs w:val="22"/>
        </w:rPr>
        <w:t xml:space="preserve">of this nature </w:t>
      </w:r>
      <w:r w:rsidR="00676B70" w:rsidRPr="00063C89">
        <w:rPr>
          <w:rFonts w:asciiTheme="minorHAnsi" w:hAnsiTheme="minorHAnsi"/>
          <w:sz w:val="22"/>
          <w:szCs w:val="22"/>
        </w:rPr>
        <w:t xml:space="preserve">for the Pacific </w:t>
      </w:r>
      <w:r w:rsidRPr="00063C89">
        <w:rPr>
          <w:rFonts w:asciiTheme="minorHAnsi" w:hAnsiTheme="minorHAnsi"/>
          <w:sz w:val="22"/>
          <w:szCs w:val="22"/>
        </w:rPr>
        <w:t>is t</w:t>
      </w:r>
      <w:r w:rsidR="00676B70" w:rsidRPr="00063C89">
        <w:rPr>
          <w:rFonts w:asciiTheme="minorHAnsi" w:hAnsiTheme="minorHAnsi"/>
          <w:sz w:val="22"/>
          <w:szCs w:val="22"/>
        </w:rPr>
        <w:t xml:space="preserve">heoretically possible, although it will require more regional scale information and </w:t>
      </w:r>
      <w:r w:rsidRPr="00063C89">
        <w:rPr>
          <w:rFonts w:asciiTheme="minorHAnsi" w:hAnsiTheme="minorHAnsi"/>
          <w:sz w:val="22"/>
          <w:szCs w:val="22"/>
        </w:rPr>
        <w:t xml:space="preserve">improved </w:t>
      </w:r>
      <w:r w:rsidR="00676B70" w:rsidRPr="00063C89">
        <w:rPr>
          <w:rFonts w:asciiTheme="minorHAnsi" w:hAnsiTheme="minorHAnsi"/>
          <w:sz w:val="22"/>
          <w:szCs w:val="22"/>
        </w:rPr>
        <w:t xml:space="preserve">identification of the </w:t>
      </w:r>
      <w:r w:rsidRPr="00063C89">
        <w:rPr>
          <w:rFonts w:asciiTheme="minorHAnsi" w:hAnsiTheme="minorHAnsi"/>
          <w:sz w:val="22"/>
          <w:szCs w:val="22"/>
        </w:rPr>
        <w:t xml:space="preserve">oceanographic and ecological </w:t>
      </w:r>
      <w:r w:rsidR="00676B70" w:rsidRPr="00063C89">
        <w:rPr>
          <w:rFonts w:asciiTheme="minorHAnsi" w:hAnsiTheme="minorHAnsi"/>
          <w:sz w:val="22"/>
          <w:szCs w:val="22"/>
        </w:rPr>
        <w:t>processes that are important in the Pacific so that they can be used to tailor the global model.</w:t>
      </w:r>
    </w:p>
    <w:p w:rsidR="006E2A84" w:rsidRPr="00D10E8F" w:rsidRDefault="006E2A84" w:rsidP="006E2A84">
      <w:pPr>
        <w:pStyle w:val="ListParagraph"/>
        <w:numPr>
          <w:ilvl w:val="0"/>
          <w:numId w:val="22"/>
        </w:numPr>
        <w:jc w:val="both"/>
        <w:rPr>
          <w:rFonts w:asciiTheme="minorHAnsi" w:hAnsiTheme="minorHAnsi"/>
          <w:b/>
          <w:sz w:val="22"/>
          <w:szCs w:val="22"/>
        </w:rPr>
      </w:pPr>
      <w:r>
        <w:rPr>
          <w:rFonts w:asciiTheme="minorHAnsi" w:hAnsiTheme="minorHAnsi"/>
          <w:sz w:val="22"/>
          <w:szCs w:val="22"/>
        </w:rPr>
        <w:t>Deconstructing the homologue approach and the political and socio-economic frameworks which this tool was developed to support adaptation in the terrestrial sphere, there are a number of parallels which can be drawn with the marine and coastal context:</w:t>
      </w:r>
      <w:r w:rsidRPr="00D10E8F">
        <w:rPr>
          <w:rFonts w:asciiTheme="minorHAnsi" w:hAnsiTheme="minorHAnsi"/>
          <w:sz w:val="22"/>
          <w:szCs w:val="22"/>
        </w:rPr>
        <w:t xml:space="preserve"> </w:t>
      </w:r>
    </w:p>
    <w:p w:rsidR="006E2A84" w:rsidRDefault="006E2A84" w:rsidP="006E2A84">
      <w:pPr>
        <w:pStyle w:val="ListParagraph"/>
        <w:numPr>
          <w:ilvl w:val="0"/>
          <w:numId w:val="24"/>
        </w:numPr>
        <w:jc w:val="both"/>
        <w:rPr>
          <w:rFonts w:asciiTheme="minorHAnsi" w:hAnsiTheme="minorHAnsi"/>
          <w:sz w:val="22"/>
          <w:szCs w:val="22"/>
        </w:rPr>
      </w:pPr>
      <w:r w:rsidRPr="00D10E8F">
        <w:rPr>
          <w:rFonts w:asciiTheme="minorHAnsi" w:hAnsiTheme="minorHAnsi"/>
          <w:sz w:val="22"/>
          <w:szCs w:val="22"/>
        </w:rPr>
        <w:t>Homologue is a tool to orient people to their future conditions</w:t>
      </w:r>
      <w:r>
        <w:rPr>
          <w:rFonts w:asciiTheme="minorHAnsi" w:hAnsiTheme="minorHAnsi"/>
          <w:sz w:val="22"/>
          <w:szCs w:val="22"/>
        </w:rPr>
        <w:t>;</w:t>
      </w:r>
    </w:p>
    <w:p w:rsidR="006E2A84" w:rsidRDefault="006E2A84" w:rsidP="006E2A84">
      <w:pPr>
        <w:pStyle w:val="ListParagraph"/>
        <w:numPr>
          <w:ilvl w:val="0"/>
          <w:numId w:val="24"/>
        </w:numPr>
        <w:jc w:val="both"/>
        <w:rPr>
          <w:rFonts w:asciiTheme="minorHAnsi" w:hAnsiTheme="minorHAnsi"/>
          <w:sz w:val="22"/>
          <w:szCs w:val="22"/>
        </w:rPr>
      </w:pPr>
      <w:r w:rsidRPr="00D10E8F">
        <w:rPr>
          <w:rFonts w:asciiTheme="minorHAnsi" w:hAnsiTheme="minorHAnsi"/>
          <w:sz w:val="22"/>
          <w:szCs w:val="22"/>
        </w:rPr>
        <w:t>It is a mechanism that supports the exchange of practices and approaches between different areas</w:t>
      </w:r>
      <w:r>
        <w:rPr>
          <w:rFonts w:asciiTheme="minorHAnsi" w:hAnsiTheme="minorHAnsi"/>
          <w:sz w:val="22"/>
          <w:szCs w:val="22"/>
        </w:rPr>
        <w:t>;</w:t>
      </w:r>
    </w:p>
    <w:p w:rsidR="006E2A84" w:rsidRPr="00063C89" w:rsidRDefault="006E2A84" w:rsidP="006E2A84">
      <w:pPr>
        <w:pStyle w:val="ListParagraph"/>
        <w:numPr>
          <w:ilvl w:val="0"/>
          <w:numId w:val="24"/>
        </w:numPr>
        <w:jc w:val="both"/>
        <w:rPr>
          <w:rFonts w:asciiTheme="minorHAnsi" w:hAnsiTheme="minorHAnsi"/>
          <w:sz w:val="22"/>
          <w:szCs w:val="22"/>
        </w:rPr>
      </w:pPr>
      <w:r w:rsidRPr="00063C89">
        <w:rPr>
          <w:rFonts w:asciiTheme="minorHAnsi" w:hAnsiTheme="minorHAnsi"/>
          <w:sz w:val="22"/>
          <w:szCs w:val="22"/>
        </w:rPr>
        <w:t>It demonstrates the importance of using climate change information and projections to create demand and impetus for conservation</w:t>
      </w:r>
      <w:r>
        <w:rPr>
          <w:rFonts w:asciiTheme="minorHAnsi" w:hAnsiTheme="minorHAnsi"/>
          <w:sz w:val="22"/>
          <w:szCs w:val="22"/>
        </w:rPr>
        <w:t>;</w:t>
      </w:r>
      <w:r w:rsidRPr="00063C89">
        <w:rPr>
          <w:rFonts w:asciiTheme="minorHAnsi" w:hAnsiTheme="minorHAnsi"/>
          <w:sz w:val="22"/>
          <w:szCs w:val="22"/>
        </w:rPr>
        <w:t xml:space="preserve"> </w:t>
      </w:r>
    </w:p>
    <w:p w:rsidR="006E2A84" w:rsidRPr="00063C89" w:rsidRDefault="006E2A84" w:rsidP="006E2A84">
      <w:pPr>
        <w:pStyle w:val="ListParagraph"/>
        <w:numPr>
          <w:ilvl w:val="0"/>
          <w:numId w:val="24"/>
        </w:numPr>
        <w:jc w:val="both"/>
        <w:rPr>
          <w:rFonts w:asciiTheme="minorHAnsi" w:hAnsiTheme="minorHAnsi"/>
          <w:sz w:val="22"/>
          <w:szCs w:val="22"/>
        </w:rPr>
      </w:pPr>
      <w:r>
        <w:rPr>
          <w:rFonts w:asciiTheme="minorHAnsi" w:hAnsiTheme="minorHAnsi"/>
          <w:sz w:val="22"/>
          <w:szCs w:val="22"/>
        </w:rPr>
        <w:t>It is connected to processes to develop</w:t>
      </w:r>
      <w:r w:rsidRPr="00063C89">
        <w:rPr>
          <w:rFonts w:asciiTheme="minorHAnsi" w:hAnsiTheme="minorHAnsi"/>
          <w:sz w:val="22"/>
          <w:szCs w:val="22"/>
        </w:rPr>
        <w:t xml:space="preserve"> value chains and markets</w:t>
      </w:r>
      <w:r>
        <w:rPr>
          <w:rFonts w:asciiTheme="minorHAnsi" w:hAnsiTheme="minorHAnsi"/>
          <w:sz w:val="22"/>
          <w:szCs w:val="22"/>
        </w:rPr>
        <w:t>, and link</w:t>
      </w:r>
      <w:r w:rsidRPr="00063C89">
        <w:rPr>
          <w:rFonts w:asciiTheme="minorHAnsi" w:hAnsiTheme="minorHAnsi"/>
          <w:sz w:val="22"/>
          <w:szCs w:val="22"/>
        </w:rPr>
        <w:t xml:space="preserve"> communities to service providers </w:t>
      </w:r>
      <w:r>
        <w:rPr>
          <w:rFonts w:asciiTheme="minorHAnsi" w:hAnsiTheme="minorHAnsi"/>
          <w:sz w:val="22"/>
          <w:szCs w:val="22"/>
        </w:rPr>
        <w:t>to</w:t>
      </w:r>
      <w:r w:rsidRPr="00063C89">
        <w:rPr>
          <w:rFonts w:asciiTheme="minorHAnsi" w:hAnsiTheme="minorHAnsi"/>
          <w:sz w:val="22"/>
          <w:szCs w:val="22"/>
        </w:rPr>
        <w:t xml:space="preserve"> support livelihood diversification;</w:t>
      </w:r>
    </w:p>
    <w:p w:rsidR="006E2A84" w:rsidRPr="00D10E8F" w:rsidRDefault="006E2A84" w:rsidP="006E2A84">
      <w:pPr>
        <w:pStyle w:val="ListParagraph"/>
        <w:numPr>
          <w:ilvl w:val="1"/>
          <w:numId w:val="22"/>
        </w:numPr>
        <w:jc w:val="both"/>
        <w:rPr>
          <w:rFonts w:asciiTheme="minorHAnsi" w:hAnsiTheme="minorHAnsi"/>
          <w:sz w:val="22"/>
          <w:szCs w:val="22"/>
        </w:rPr>
      </w:pPr>
      <w:r w:rsidRPr="00D10E8F">
        <w:rPr>
          <w:rFonts w:asciiTheme="minorHAnsi" w:hAnsiTheme="minorHAnsi"/>
          <w:sz w:val="22"/>
          <w:szCs w:val="22"/>
        </w:rPr>
        <w:t>Generat</w:t>
      </w:r>
      <w:r>
        <w:rPr>
          <w:rFonts w:asciiTheme="minorHAnsi" w:hAnsiTheme="minorHAnsi"/>
          <w:sz w:val="22"/>
          <w:szCs w:val="22"/>
        </w:rPr>
        <w:t>es</w:t>
      </w:r>
      <w:r w:rsidRPr="00D10E8F">
        <w:rPr>
          <w:rFonts w:asciiTheme="minorHAnsi" w:hAnsiTheme="minorHAnsi"/>
          <w:sz w:val="22"/>
          <w:szCs w:val="22"/>
        </w:rPr>
        <w:t xml:space="preserve"> national interest and participation and responsive policy</w:t>
      </w:r>
      <w:r>
        <w:rPr>
          <w:rFonts w:asciiTheme="minorHAnsi" w:hAnsiTheme="minorHAnsi"/>
          <w:sz w:val="22"/>
          <w:szCs w:val="22"/>
        </w:rPr>
        <w:t xml:space="preserve"> through innovative scenarios;</w:t>
      </w:r>
    </w:p>
    <w:p w:rsidR="006E2A84" w:rsidRPr="006E2A84" w:rsidRDefault="006E2A84" w:rsidP="006E2A84">
      <w:pPr>
        <w:pStyle w:val="ListParagraph"/>
        <w:numPr>
          <w:ilvl w:val="0"/>
          <w:numId w:val="24"/>
        </w:numPr>
        <w:jc w:val="both"/>
        <w:rPr>
          <w:rFonts w:asciiTheme="minorHAnsi" w:hAnsiTheme="minorHAnsi"/>
          <w:b/>
          <w:sz w:val="22"/>
          <w:szCs w:val="22"/>
        </w:rPr>
      </w:pPr>
      <w:r w:rsidRPr="00D10E8F">
        <w:rPr>
          <w:rFonts w:asciiTheme="minorHAnsi" w:hAnsiTheme="minorHAnsi"/>
          <w:sz w:val="22"/>
          <w:szCs w:val="22"/>
        </w:rPr>
        <w:t xml:space="preserve">Local benefits </w:t>
      </w:r>
      <w:r>
        <w:rPr>
          <w:rFonts w:asciiTheme="minorHAnsi" w:hAnsiTheme="minorHAnsi"/>
          <w:sz w:val="22"/>
          <w:szCs w:val="22"/>
        </w:rPr>
        <w:t>driving conservation.</w:t>
      </w:r>
    </w:p>
    <w:p w:rsidR="006E2A84" w:rsidRPr="00063C89" w:rsidRDefault="006E2A84" w:rsidP="00DB2224">
      <w:pPr>
        <w:pStyle w:val="ListParagraph"/>
        <w:numPr>
          <w:ilvl w:val="0"/>
          <w:numId w:val="22"/>
        </w:numPr>
        <w:jc w:val="both"/>
        <w:rPr>
          <w:rFonts w:asciiTheme="minorHAnsi" w:hAnsiTheme="minorHAnsi"/>
          <w:sz w:val="22"/>
          <w:szCs w:val="22"/>
        </w:rPr>
      </w:pPr>
      <w:r>
        <w:rPr>
          <w:rFonts w:asciiTheme="minorHAnsi" w:hAnsiTheme="minorHAnsi"/>
          <w:sz w:val="22"/>
          <w:szCs w:val="22"/>
        </w:rPr>
        <w:t>The ‘homologue’ style approach was thought to have potential application to aquaculture industries or species to highlight tipping points to policy makers and managers.</w:t>
      </w:r>
    </w:p>
    <w:p w:rsidR="006E2A84" w:rsidRPr="006E2A84" w:rsidRDefault="006E2A84" w:rsidP="006E2A84">
      <w:pPr>
        <w:pStyle w:val="ListParagraph"/>
        <w:ind w:left="1440"/>
        <w:jc w:val="both"/>
        <w:rPr>
          <w:rFonts w:asciiTheme="minorHAnsi" w:hAnsiTheme="minorHAnsi"/>
          <w:b/>
          <w:sz w:val="22"/>
          <w:szCs w:val="22"/>
        </w:rPr>
      </w:pPr>
    </w:p>
    <w:p w:rsidR="00DB2224" w:rsidRPr="00DB2224" w:rsidRDefault="00DB2224" w:rsidP="00DB2224">
      <w:pPr>
        <w:jc w:val="both"/>
        <w:rPr>
          <w:rFonts w:asciiTheme="minorHAnsi" w:hAnsiTheme="minorHAnsi"/>
          <w:sz w:val="22"/>
          <w:szCs w:val="22"/>
        </w:rPr>
      </w:pPr>
    </w:p>
    <w:p w:rsidR="000C33F4" w:rsidRDefault="000C33F4" w:rsidP="00EF239E">
      <w:pPr>
        <w:jc w:val="both"/>
        <w:rPr>
          <w:rFonts w:asciiTheme="minorHAnsi" w:hAnsiTheme="minorHAnsi"/>
          <w:b/>
          <w:sz w:val="22"/>
          <w:szCs w:val="22"/>
        </w:rPr>
      </w:pPr>
    </w:p>
    <w:p w:rsidR="00CC52C6" w:rsidRPr="00A752D8" w:rsidRDefault="00CC52C6" w:rsidP="00EF239E">
      <w:pPr>
        <w:jc w:val="both"/>
        <w:rPr>
          <w:rFonts w:asciiTheme="minorHAnsi" w:hAnsiTheme="minorHAnsi"/>
          <w:b/>
          <w:sz w:val="22"/>
          <w:szCs w:val="22"/>
        </w:rPr>
      </w:pPr>
      <w:r w:rsidRPr="00A752D8">
        <w:rPr>
          <w:rFonts w:asciiTheme="minorHAnsi" w:hAnsiTheme="minorHAnsi"/>
          <w:b/>
          <w:sz w:val="22"/>
          <w:szCs w:val="22"/>
        </w:rPr>
        <w:t>SESSION 4 – Working Groups</w:t>
      </w:r>
    </w:p>
    <w:p w:rsidR="00CC52C6" w:rsidRPr="00EF239E" w:rsidRDefault="00CC52C6" w:rsidP="00EF239E">
      <w:pPr>
        <w:jc w:val="both"/>
        <w:rPr>
          <w:rFonts w:asciiTheme="minorHAnsi" w:hAnsiTheme="minorHAnsi"/>
          <w:b/>
          <w:sz w:val="22"/>
          <w:szCs w:val="22"/>
        </w:rPr>
      </w:pPr>
    </w:p>
    <w:p w:rsidR="00EF239E" w:rsidRPr="00EF239E" w:rsidRDefault="00E8348B" w:rsidP="00EF239E">
      <w:pPr>
        <w:jc w:val="both"/>
        <w:rPr>
          <w:rFonts w:asciiTheme="minorHAnsi" w:hAnsiTheme="minorHAnsi"/>
          <w:sz w:val="22"/>
          <w:szCs w:val="22"/>
        </w:rPr>
      </w:pPr>
      <w:r>
        <w:rPr>
          <w:rFonts w:asciiTheme="minorHAnsi" w:hAnsiTheme="minorHAnsi"/>
          <w:sz w:val="22"/>
          <w:szCs w:val="22"/>
        </w:rPr>
        <w:t>The various challenges raised during workshop discussions were reviewed and clustered into a number of broad themes and priorities</w:t>
      </w:r>
      <w:r w:rsidR="00EF239E" w:rsidRPr="00EF239E">
        <w:rPr>
          <w:rFonts w:asciiTheme="minorHAnsi" w:hAnsiTheme="minorHAnsi"/>
          <w:sz w:val="22"/>
          <w:szCs w:val="22"/>
        </w:rPr>
        <w:t xml:space="preserve"> </w:t>
      </w:r>
      <w:r>
        <w:rPr>
          <w:rFonts w:asciiTheme="minorHAnsi" w:hAnsiTheme="minorHAnsi"/>
          <w:sz w:val="22"/>
          <w:szCs w:val="22"/>
        </w:rPr>
        <w:t xml:space="preserve">shared across this multi-sector group. These themes, alongside justification for their selection, were presented back </w:t>
      </w:r>
      <w:r w:rsidR="00EF239E" w:rsidRPr="00EF239E">
        <w:rPr>
          <w:rFonts w:asciiTheme="minorHAnsi" w:hAnsiTheme="minorHAnsi"/>
          <w:sz w:val="22"/>
          <w:szCs w:val="22"/>
        </w:rPr>
        <w:t>as a basis for further discussion in working groups</w:t>
      </w:r>
      <w:r>
        <w:rPr>
          <w:rFonts w:asciiTheme="minorHAnsi" w:hAnsiTheme="minorHAnsi"/>
          <w:sz w:val="22"/>
          <w:szCs w:val="22"/>
        </w:rPr>
        <w:t xml:space="preserve"> as summarised below</w:t>
      </w:r>
      <w:r w:rsidR="00EF239E" w:rsidRPr="00EF239E">
        <w:rPr>
          <w:rFonts w:asciiTheme="minorHAnsi" w:hAnsiTheme="minorHAnsi"/>
          <w:sz w:val="22"/>
          <w:szCs w:val="22"/>
        </w:rPr>
        <w:t>:</w:t>
      </w:r>
    </w:p>
    <w:p w:rsidR="00CC52C6" w:rsidRPr="00EF239E" w:rsidRDefault="00CC52C6" w:rsidP="00EF239E">
      <w:pPr>
        <w:jc w:val="both"/>
        <w:rPr>
          <w:rFonts w:asciiTheme="minorHAnsi" w:hAnsiTheme="minorHAnsi"/>
          <w:sz w:val="22"/>
          <w:szCs w:val="22"/>
        </w:rPr>
      </w:pPr>
    </w:p>
    <w:p w:rsidR="00EF239E" w:rsidRPr="00A752D8" w:rsidRDefault="00CC52C6" w:rsidP="00EF239E">
      <w:pPr>
        <w:pStyle w:val="ListParagraph"/>
        <w:numPr>
          <w:ilvl w:val="0"/>
          <w:numId w:val="19"/>
        </w:numPr>
        <w:jc w:val="both"/>
        <w:rPr>
          <w:rFonts w:asciiTheme="minorHAnsi" w:hAnsiTheme="minorHAnsi"/>
          <w:i/>
          <w:sz w:val="22"/>
          <w:szCs w:val="22"/>
        </w:rPr>
      </w:pPr>
      <w:r w:rsidRPr="00A752D8">
        <w:rPr>
          <w:rFonts w:asciiTheme="minorHAnsi" w:hAnsiTheme="minorHAnsi"/>
          <w:i/>
          <w:sz w:val="22"/>
          <w:szCs w:val="22"/>
        </w:rPr>
        <w:t>Awareness</w:t>
      </w:r>
    </w:p>
    <w:p w:rsidR="00EF239E" w:rsidRPr="00D441E8" w:rsidRDefault="00CC52C6" w:rsidP="00D441E8">
      <w:pPr>
        <w:pStyle w:val="ListParagraph"/>
        <w:numPr>
          <w:ilvl w:val="0"/>
          <w:numId w:val="24"/>
        </w:numPr>
        <w:ind w:left="1134" w:hanging="425"/>
        <w:jc w:val="both"/>
        <w:rPr>
          <w:rFonts w:asciiTheme="minorHAnsi" w:hAnsiTheme="minorHAnsi"/>
          <w:sz w:val="22"/>
          <w:szCs w:val="22"/>
        </w:rPr>
      </w:pPr>
      <w:r w:rsidRPr="00D441E8">
        <w:rPr>
          <w:rFonts w:asciiTheme="minorHAnsi" w:hAnsiTheme="minorHAnsi"/>
          <w:sz w:val="22"/>
          <w:szCs w:val="22"/>
        </w:rPr>
        <w:t xml:space="preserve">Many of the issues </w:t>
      </w:r>
      <w:r w:rsidR="00EF239E" w:rsidRPr="00D441E8">
        <w:rPr>
          <w:rFonts w:asciiTheme="minorHAnsi" w:hAnsiTheme="minorHAnsi"/>
          <w:sz w:val="22"/>
          <w:szCs w:val="22"/>
        </w:rPr>
        <w:t>d</w:t>
      </w:r>
      <w:r w:rsidRPr="00D441E8">
        <w:rPr>
          <w:rFonts w:asciiTheme="minorHAnsi" w:hAnsiTheme="minorHAnsi"/>
          <w:sz w:val="22"/>
          <w:szCs w:val="22"/>
        </w:rPr>
        <w:t xml:space="preserve">iscussed </w:t>
      </w:r>
      <w:r w:rsidR="00E8348B" w:rsidRPr="00D441E8">
        <w:rPr>
          <w:rFonts w:asciiTheme="minorHAnsi" w:hAnsiTheme="minorHAnsi"/>
          <w:sz w:val="22"/>
          <w:szCs w:val="22"/>
        </w:rPr>
        <w:t>relate</w:t>
      </w:r>
      <w:r w:rsidRPr="00D441E8">
        <w:rPr>
          <w:rFonts w:asciiTheme="minorHAnsi" w:hAnsiTheme="minorHAnsi"/>
          <w:sz w:val="22"/>
          <w:szCs w:val="22"/>
        </w:rPr>
        <w:t xml:space="preserve"> to t</w:t>
      </w:r>
      <w:r w:rsidR="00E8348B" w:rsidRPr="00D441E8">
        <w:rPr>
          <w:rFonts w:asciiTheme="minorHAnsi" w:hAnsiTheme="minorHAnsi"/>
          <w:sz w:val="22"/>
          <w:szCs w:val="22"/>
        </w:rPr>
        <w:t>he need for greater awareness, s</w:t>
      </w:r>
      <w:r w:rsidR="00EF239E" w:rsidRPr="00D441E8">
        <w:rPr>
          <w:rFonts w:asciiTheme="minorHAnsi" w:hAnsiTheme="minorHAnsi"/>
          <w:sz w:val="22"/>
          <w:szCs w:val="22"/>
        </w:rPr>
        <w:t>pecifically, the</w:t>
      </w:r>
      <w:r w:rsidRPr="00D441E8">
        <w:rPr>
          <w:rFonts w:asciiTheme="minorHAnsi" w:hAnsiTheme="minorHAnsi"/>
          <w:sz w:val="22"/>
          <w:szCs w:val="22"/>
        </w:rPr>
        <w:t xml:space="preserve"> idea </w:t>
      </w:r>
      <w:r w:rsidR="00EF239E" w:rsidRPr="00D441E8">
        <w:rPr>
          <w:rFonts w:asciiTheme="minorHAnsi" w:hAnsiTheme="minorHAnsi"/>
          <w:sz w:val="22"/>
          <w:szCs w:val="22"/>
        </w:rPr>
        <w:t>that</w:t>
      </w:r>
      <w:r w:rsidRPr="00D441E8">
        <w:rPr>
          <w:rFonts w:asciiTheme="minorHAnsi" w:hAnsiTheme="minorHAnsi"/>
          <w:sz w:val="22"/>
          <w:szCs w:val="22"/>
        </w:rPr>
        <w:t xml:space="preserve"> adaptive capacity is influenced by differing outlook</w:t>
      </w:r>
      <w:r w:rsidR="00EF239E" w:rsidRPr="00D441E8">
        <w:rPr>
          <w:rFonts w:asciiTheme="minorHAnsi" w:hAnsiTheme="minorHAnsi"/>
          <w:sz w:val="22"/>
          <w:szCs w:val="22"/>
        </w:rPr>
        <w:t>s and p</w:t>
      </w:r>
      <w:r w:rsidRPr="00D441E8">
        <w:rPr>
          <w:rFonts w:asciiTheme="minorHAnsi" w:hAnsiTheme="minorHAnsi"/>
          <w:sz w:val="22"/>
          <w:szCs w:val="22"/>
        </w:rPr>
        <w:t xml:space="preserve">erspectives. People’s perceptions of risk was identified as an important predictor of resilience, and it was mentioned by a </w:t>
      </w:r>
      <w:r w:rsidR="00D441E8" w:rsidRPr="00D441E8">
        <w:rPr>
          <w:rFonts w:asciiTheme="minorHAnsi" w:hAnsiTheme="minorHAnsi"/>
          <w:sz w:val="22"/>
          <w:szCs w:val="22"/>
        </w:rPr>
        <w:t>number of participants</w:t>
      </w:r>
      <w:r w:rsidRPr="00D441E8">
        <w:rPr>
          <w:rFonts w:asciiTheme="minorHAnsi" w:hAnsiTheme="minorHAnsi"/>
          <w:sz w:val="22"/>
          <w:szCs w:val="22"/>
        </w:rPr>
        <w:t xml:space="preserve"> that there is a need to promote better understanding of what is and isn’t influenced by climate change. </w:t>
      </w:r>
    </w:p>
    <w:p w:rsidR="00EF239E" w:rsidRPr="00D441E8" w:rsidRDefault="00D441E8" w:rsidP="00D441E8">
      <w:pPr>
        <w:pStyle w:val="ListParagraph"/>
        <w:numPr>
          <w:ilvl w:val="0"/>
          <w:numId w:val="24"/>
        </w:numPr>
        <w:ind w:left="1134" w:hanging="425"/>
        <w:jc w:val="both"/>
        <w:rPr>
          <w:rFonts w:asciiTheme="minorHAnsi" w:hAnsiTheme="minorHAnsi"/>
          <w:sz w:val="22"/>
          <w:szCs w:val="22"/>
        </w:rPr>
      </w:pPr>
      <w:r w:rsidRPr="00D441E8">
        <w:rPr>
          <w:rFonts w:asciiTheme="minorHAnsi" w:hAnsiTheme="minorHAnsi"/>
          <w:sz w:val="22"/>
          <w:szCs w:val="22"/>
        </w:rPr>
        <w:t>O</w:t>
      </w:r>
      <w:r w:rsidR="00CC52C6" w:rsidRPr="00D441E8">
        <w:rPr>
          <w:rFonts w:asciiTheme="minorHAnsi" w:hAnsiTheme="minorHAnsi"/>
          <w:sz w:val="22"/>
          <w:szCs w:val="22"/>
        </w:rPr>
        <w:t>ur perspectives and expectations of management</w:t>
      </w:r>
      <w:r w:rsidRPr="00D441E8">
        <w:rPr>
          <w:rFonts w:asciiTheme="minorHAnsi" w:hAnsiTheme="minorHAnsi"/>
          <w:sz w:val="22"/>
          <w:szCs w:val="22"/>
        </w:rPr>
        <w:t xml:space="preserve"> may</w:t>
      </w:r>
      <w:r w:rsidR="00CC52C6" w:rsidRPr="00D441E8">
        <w:rPr>
          <w:rFonts w:asciiTheme="minorHAnsi" w:hAnsiTheme="minorHAnsi"/>
          <w:sz w:val="22"/>
          <w:szCs w:val="22"/>
        </w:rPr>
        <w:t xml:space="preserve"> need to be updated to move beyond the preservation of ‘state’ of the environment and this might include a reconsideration of the success criteria that is used to monitor performance in light of the fact that we are managing a resource that will likely be in future decline. </w:t>
      </w:r>
    </w:p>
    <w:p w:rsidR="00D441E8" w:rsidRDefault="00D441E8" w:rsidP="00EF239E">
      <w:pPr>
        <w:pStyle w:val="ListParagraph"/>
        <w:numPr>
          <w:ilvl w:val="0"/>
          <w:numId w:val="24"/>
        </w:numPr>
        <w:ind w:left="1134" w:hanging="425"/>
        <w:jc w:val="both"/>
        <w:rPr>
          <w:rFonts w:asciiTheme="minorHAnsi" w:hAnsiTheme="minorHAnsi"/>
          <w:sz w:val="22"/>
          <w:szCs w:val="22"/>
        </w:rPr>
      </w:pPr>
      <w:r w:rsidRPr="00D441E8">
        <w:rPr>
          <w:rFonts w:asciiTheme="minorHAnsi" w:hAnsiTheme="minorHAnsi"/>
          <w:sz w:val="22"/>
          <w:szCs w:val="22"/>
        </w:rPr>
        <w:t>‘M</w:t>
      </w:r>
      <w:r w:rsidR="00CC52C6" w:rsidRPr="00D441E8">
        <w:rPr>
          <w:rFonts w:asciiTheme="minorHAnsi" w:hAnsiTheme="minorHAnsi"/>
          <w:sz w:val="22"/>
          <w:szCs w:val="22"/>
        </w:rPr>
        <w:t xml:space="preserve">essaging’ challenges </w:t>
      </w:r>
      <w:r w:rsidR="00EF239E" w:rsidRPr="00D441E8">
        <w:rPr>
          <w:rFonts w:asciiTheme="minorHAnsi" w:hAnsiTheme="minorHAnsi"/>
          <w:sz w:val="22"/>
          <w:szCs w:val="22"/>
        </w:rPr>
        <w:t>–</w:t>
      </w:r>
      <w:r w:rsidR="00CC52C6" w:rsidRPr="00D441E8">
        <w:rPr>
          <w:rFonts w:asciiTheme="minorHAnsi" w:hAnsiTheme="minorHAnsi"/>
          <w:sz w:val="22"/>
          <w:szCs w:val="22"/>
        </w:rPr>
        <w:t xml:space="preserve"> how do </w:t>
      </w:r>
      <w:proofErr w:type="gramStart"/>
      <w:r w:rsidR="00CC52C6" w:rsidRPr="00D441E8">
        <w:rPr>
          <w:rFonts w:asciiTheme="minorHAnsi" w:hAnsiTheme="minorHAnsi"/>
          <w:sz w:val="22"/>
          <w:szCs w:val="22"/>
        </w:rPr>
        <w:t>we</w:t>
      </w:r>
      <w:proofErr w:type="gramEnd"/>
      <w:r w:rsidR="00CC52C6" w:rsidRPr="00D441E8">
        <w:rPr>
          <w:rFonts w:asciiTheme="minorHAnsi" w:hAnsiTheme="minorHAnsi"/>
          <w:sz w:val="22"/>
          <w:szCs w:val="22"/>
        </w:rPr>
        <w:t xml:space="preserve"> present adaptation to make it less daunting for people</w:t>
      </w:r>
      <w:r>
        <w:rPr>
          <w:rFonts w:asciiTheme="minorHAnsi" w:hAnsiTheme="minorHAnsi"/>
          <w:sz w:val="22"/>
          <w:szCs w:val="22"/>
        </w:rPr>
        <w:t>? H</w:t>
      </w:r>
      <w:r w:rsidR="00CC52C6" w:rsidRPr="00D441E8">
        <w:rPr>
          <w:rFonts w:asciiTheme="minorHAnsi" w:hAnsiTheme="minorHAnsi"/>
          <w:sz w:val="22"/>
          <w:szCs w:val="22"/>
        </w:rPr>
        <w:t>ow do we get CC and adaptation issues prioritised through more appropriate messaging</w:t>
      </w:r>
      <w:r w:rsidRPr="00D441E8">
        <w:rPr>
          <w:rFonts w:asciiTheme="minorHAnsi" w:hAnsiTheme="minorHAnsi"/>
          <w:sz w:val="22"/>
          <w:szCs w:val="22"/>
        </w:rPr>
        <w:t>?</w:t>
      </w:r>
      <w:r w:rsidR="00CC52C6" w:rsidRPr="00D441E8">
        <w:rPr>
          <w:rFonts w:asciiTheme="minorHAnsi" w:hAnsiTheme="minorHAnsi"/>
          <w:sz w:val="22"/>
          <w:szCs w:val="22"/>
        </w:rPr>
        <w:t xml:space="preserve"> </w:t>
      </w:r>
      <w:r>
        <w:rPr>
          <w:rFonts w:asciiTheme="minorHAnsi" w:hAnsiTheme="minorHAnsi"/>
          <w:sz w:val="22"/>
          <w:szCs w:val="22"/>
        </w:rPr>
        <w:t>How can we make</w:t>
      </w:r>
      <w:r w:rsidR="00CC52C6" w:rsidRPr="00D441E8">
        <w:rPr>
          <w:rFonts w:asciiTheme="minorHAnsi" w:hAnsiTheme="minorHAnsi"/>
          <w:sz w:val="22"/>
          <w:szCs w:val="22"/>
        </w:rPr>
        <w:t xml:space="preserve"> interventions more effectively around tipping points in order to influenc</w:t>
      </w:r>
      <w:r>
        <w:rPr>
          <w:rFonts w:asciiTheme="minorHAnsi" w:hAnsiTheme="minorHAnsi"/>
          <w:sz w:val="22"/>
          <w:szCs w:val="22"/>
        </w:rPr>
        <w:t>e change and build impetus for change?</w:t>
      </w:r>
    </w:p>
    <w:p w:rsidR="00D441E8" w:rsidRDefault="00CC52C6" w:rsidP="00EF239E">
      <w:pPr>
        <w:pStyle w:val="ListParagraph"/>
        <w:numPr>
          <w:ilvl w:val="0"/>
          <w:numId w:val="24"/>
        </w:numPr>
        <w:ind w:left="1134" w:hanging="425"/>
        <w:jc w:val="both"/>
        <w:rPr>
          <w:rFonts w:asciiTheme="minorHAnsi" w:hAnsiTheme="minorHAnsi"/>
          <w:sz w:val="22"/>
          <w:szCs w:val="22"/>
        </w:rPr>
      </w:pPr>
      <w:r w:rsidRPr="00D441E8">
        <w:rPr>
          <w:rFonts w:asciiTheme="minorHAnsi" w:hAnsiTheme="minorHAnsi"/>
          <w:sz w:val="22"/>
          <w:szCs w:val="22"/>
        </w:rPr>
        <w:t xml:space="preserve">Consultation fatigue is a key consideration in how we might implement future awareness activities; alongside the need to ensure that science is effectively translated for our audiences. </w:t>
      </w:r>
    </w:p>
    <w:p w:rsidR="00CC52C6" w:rsidRPr="00D441E8" w:rsidRDefault="00CD58C3" w:rsidP="00EF239E">
      <w:pPr>
        <w:pStyle w:val="ListParagraph"/>
        <w:numPr>
          <w:ilvl w:val="0"/>
          <w:numId w:val="24"/>
        </w:numPr>
        <w:ind w:left="1134" w:hanging="425"/>
        <w:jc w:val="both"/>
        <w:rPr>
          <w:rFonts w:asciiTheme="minorHAnsi" w:hAnsiTheme="minorHAnsi"/>
          <w:sz w:val="22"/>
          <w:szCs w:val="22"/>
        </w:rPr>
      </w:pPr>
      <w:r w:rsidRPr="00D441E8">
        <w:rPr>
          <w:rFonts w:asciiTheme="minorHAnsi" w:hAnsiTheme="minorHAnsi"/>
          <w:sz w:val="22"/>
          <w:szCs w:val="22"/>
        </w:rPr>
        <w:t>Other interventions underlined</w:t>
      </w:r>
      <w:r w:rsidR="00CC52C6" w:rsidRPr="00D441E8">
        <w:rPr>
          <w:rFonts w:asciiTheme="minorHAnsi" w:hAnsiTheme="minorHAnsi"/>
          <w:sz w:val="22"/>
          <w:szCs w:val="22"/>
        </w:rPr>
        <w:t xml:space="preserve"> the fact that the marine environment is not given the profile it should have in the climate and adaptation debate and that especially in the </w:t>
      </w:r>
      <w:r w:rsidR="00CC52C6" w:rsidRPr="00D441E8">
        <w:rPr>
          <w:rFonts w:asciiTheme="minorHAnsi" w:hAnsiTheme="minorHAnsi"/>
          <w:sz w:val="22"/>
          <w:szCs w:val="22"/>
        </w:rPr>
        <w:lastRenderedPageBreak/>
        <w:t>Pacific, coral reefs represent that obvious no regrets starting point and should brought to the fore.</w:t>
      </w:r>
    </w:p>
    <w:p w:rsidR="00CC52C6" w:rsidRPr="00EF239E" w:rsidRDefault="00CC52C6" w:rsidP="00EF239E">
      <w:pPr>
        <w:jc w:val="both"/>
        <w:rPr>
          <w:rFonts w:asciiTheme="minorHAnsi" w:hAnsiTheme="minorHAnsi"/>
          <w:sz w:val="22"/>
          <w:szCs w:val="22"/>
        </w:rPr>
      </w:pPr>
    </w:p>
    <w:p w:rsidR="00EF239E" w:rsidRPr="00EF239E" w:rsidRDefault="00EF239E" w:rsidP="00EF239E">
      <w:pPr>
        <w:pStyle w:val="ListParagraph"/>
        <w:numPr>
          <w:ilvl w:val="0"/>
          <w:numId w:val="19"/>
        </w:numPr>
        <w:jc w:val="both"/>
        <w:rPr>
          <w:rFonts w:asciiTheme="minorHAnsi" w:hAnsiTheme="minorHAnsi"/>
          <w:sz w:val="22"/>
          <w:szCs w:val="22"/>
        </w:rPr>
      </w:pPr>
      <w:r w:rsidRPr="00A752D8">
        <w:rPr>
          <w:rFonts w:asciiTheme="minorHAnsi" w:hAnsiTheme="minorHAnsi"/>
          <w:i/>
          <w:sz w:val="22"/>
          <w:szCs w:val="22"/>
        </w:rPr>
        <w:t>Governance</w:t>
      </w:r>
      <w:r w:rsidRPr="00EF239E">
        <w:rPr>
          <w:rFonts w:asciiTheme="minorHAnsi" w:hAnsiTheme="minorHAnsi"/>
          <w:sz w:val="22"/>
          <w:szCs w:val="22"/>
        </w:rPr>
        <w:t xml:space="preserve">: </w:t>
      </w:r>
    </w:p>
    <w:p w:rsidR="00EF239E" w:rsidRPr="00EF239E" w:rsidRDefault="00EF239E" w:rsidP="00EF239E">
      <w:pPr>
        <w:jc w:val="both"/>
        <w:rPr>
          <w:rFonts w:asciiTheme="minorHAnsi" w:hAnsiTheme="minorHAnsi"/>
          <w:sz w:val="22"/>
          <w:szCs w:val="22"/>
        </w:rPr>
      </w:pPr>
    </w:p>
    <w:p w:rsidR="00D441E8" w:rsidRDefault="00CC52C6" w:rsidP="00D441E8">
      <w:pPr>
        <w:pStyle w:val="ListParagraph"/>
        <w:numPr>
          <w:ilvl w:val="0"/>
          <w:numId w:val="40"/>
        </w:numPr>
        <w:ind w:left="1134" w:hanging="425"/>
        <w:jc w:val="both"/>
        <w:rPr>
          <w:rFonts w:asciiTheme="minorHAnsi" w:hAnsiTheme="minorHAnsi"/>
          <w:sz w:val="22"/>
          <w:szCs w:val="22"/>
        </w:rPr>
      </w:pPr>
      <w:r w:rsidRPr="00D441E8">
        <w:rPr>
          <w:rFonts w:asciiTheme="minorHAnsi" w:hAnsiTheme="minorHAnsi"/>
          <w:sz w:val="22"/>
          <w:szCs w:val="22"/>
        </w:rPr>
        <w:t>How to build impetus for community based adaptation</w:t>
      </w:r>
      <w:r w:rsidR="00D441E8">
        <w:rPr>
          <w:rFonts w:asciiTheme="minorHAnsi" w:hAnsiTheme="minorHAnsi"/>
          <w:sz w:val="22"/>
          <w:szCs w:val="22"/>
        </w:rPr>
        <w:t>?</w:t>
      </w:r>
    </w:p>
    <w:p w:rsidR="00D441E8" w:rsidRPr="00D441E8" w:rsidRDefault="00D441E8" w:rsidP="00D441E8">
      <w:pPr>
        <w:pStyle w:val="ListParagraph"/>
        <w:numPr>
          <w:ilvl w:val="0"/>
          <w:numId w:val="40"/>
        </w:numPr>
        <w:ind w:left="1134" w:hanging="425"/>
        <w:jc w:val="both"/>
        <w:rPr>
          <w:rFonts w:asciiTheme="minorHAnsi" w:hAnsiTheme="minorHAnsi"/>
          <w:sz w:val="22"/>
          <w:szCs w:val="22"/>
        </w:rPr>
      </w:pPr>
      <w:r w:rsidRPr="00D441E8">
        <w:rPr>
          <w:rFonts w:asciiTheme="minorHAnsi" w:hAnsiTheme="minorHAnsi"/>
          <w:sz w:val="22"/>
          <w:szCs w:val="22"/>
        </w:rPr>
        <w:t xml:space="preserve"> Recognising the</w:t>
      </w:r>
      <w:r w:rsidR="00CC52C6" w:rsidRPr="00D441E8">
        <w:rPr>
          <w:rFonts w:asciiTheme="minorHAnsi" w:hAnsiTheme="minorHAnsi"/>
          <w:sz w:val="22"/>
          <w:szCs w:val="22"/>
        </w:rPr>
        <w:t xml:space="preserve"> poor flow of information betwee</w:t>
      </w:r>
      <w:r w:rsidR="00CD58C3" w:rsidRPr="00D441E8">
        <w:rPr>
          <w:rFonts w:asciiTheme="minorHAnsi" w:hAnsiTheme="minorHAnsi"/>
          <w:sz w:val="22"/>
          <w:szCs w:val="22"/>
        </w:rPr>
        <w:t>n governme</w:t>
      </w:r>
      <w:r w:rsidRPr="00D441E8">
        <w:rPr>
          <w:rFonts w:asciiTheme="minorHAnsi" w:hAnsiTheme="minorHAnsi"/>
          <w:sz w:val="22"/>
          <w:szCs w:val="22"/>
        </w:rPr>
        <w:t>nts and communities, how do we build greater understanding of the</w:t>
      </w:r>
      <w:r w:rsidR="001F39E8" w:rsidRPr="00D441E8">
        <w:rPr>
          <w:rFonts w:asciiTheme="minorHAnsi" w:hAnsiTheme="minorHAnsi"/>
          <w:sz w:val="22"/>
          <w:szCs w:val="22"/>
        </w:rPr>
        <w:t xml:space="preserve"> trade-</w:t>
      </w:r>
      <w:r w:rsidR="00CC52C6" w:rsidRPr="00D441E8">
        <w:rPr>
          <w:rFonts w:asciiTheme="minorHAnsi" w:hAnsiTheme="minorHAnsi"/>
          <w:sz w:val="22"/>
          <w:szCs w:val="22"/>
        </w:rPr>
        <w:t>offs between different policies and actions and the knock on effects of these for livelihoods and ecosystems</w:t>
      </w:r>
      <w:r w:rsidRPr="00D441E8">
        <w:rPr>
          <w:rFonts w:asciiTheme="minorHAnsi" w:hAnsiTheme="minorHAnsi"/>
          <w:sz w:val="22"/>
          <w:szCs w:val="22"/>
        </w:rPr>
        <w:t>?</w:t>
      </w:r>
    </w:p>
    <w:p w:rsidR="00D441E8" w:rsidRDefault="00D441E8" w:rsidP="00D441E8">
      <w:pPr>
        <w:pStyle w:val="ListParagraph"/>
        <w:numPr>
          <w:ilvl w:val="0"/>
          <w:numId w:val="40"/>
        </w:numPr>
        <w:ind w:left="1134" w:hanging="425"/>
        <w:jc w:val="both"/>
        <w:rPr>
          <w:rFonts w:asciiTheme="minorHAnsi" w:hAnsiTheme="minorHAnsi"/>
          <w:sz w:val="22"/>
          <w:szCs w:val="22"/>
        </w:rPr>
      </w:pPr>
      <w:r>
        <w:rPr>
          <w:rFonts w:asciiTheme="minorHAnsi" w:hAnsiTheme="minorHAnsi"/>
          <w:sz w:val="22"/>
          <w:szCs w:val="22"/>
        </w:rPr>
        <w:t>M</w:t>
      </w:r>
      <w:r w:rsidR="00CC52C6" w:rsidRPr="00D441E8">
        <w:rPr>
          <w:rFonts w:asciiTheme="minorHAnsi" w:hAnsiTheme="minorHAnsi"/>
          <w:sz w:val="22"/>
          <w:szCs w:val="22"/>
        </w:rPr>
        <w:t>ismatching of visions and needs with responses</w:t>
      </w:r>
      <w:r w:rsidRPr="00D441E8">
        <w:rPr>
          <w:rFonts w:asciiTheme="minorHAnsi" w:hAnsiTheme="minorHAnsi"/>
          <w:sz w:val="22"/>
          <w:szCs w:val="22"/>
        </w:rPr>
        <w:t xml:space="preserve"> and sh</w:t>
      </w:r>
      <w:r>
        <w:rPr>
          <w:rFonts w:asciiTheme="minorHAnsi" w:hAnsiTheme="minorHAnsi"/>
          <w:sz w:val="22"/>
          <w:szCs w:val="22"/>
        </w:rPr>
        <w:t>ortfalls in existing approaches/</w:t>
      </w:r>
      <w:r w:rsidRPr="00D441E8">
        <w:rPr>
          <w:rFonts w:asciiTheme="minorHAnsi" w:hAnsiTheme="minorHAnsi"/>
          <w:sz w:val="22"/>
          <w:szCs w:val="22"/>
        </w:rPr>
        <w:t>‘poor baselines</w:t>
      </w:r>
      <w:r>
        <w:rPr>
          <w:rFonts w:asciiTheme="minorHAnsi" w:hAnsiTheme="minorHAnsi"/>
          <w:sz w:val="22"/>
          <w:szCs w:val="22"/>
        </w:rPr>
        <w:t>’/</w:t>
      </w:r>
      <w:r w:rsidRPr="00D441E8">
        <w:rPr>
          <w:rFonts w:asciiTheme="minorHAnsi" w:hAnsiTheme="minorHAnsi"/>
          <w:sz w:val="22"/>
          <w:szCs w:val="22"/>
        </w:rPr>
        <w:t>and the replication of failures</w:t>
      </w:r>
      <w:r w:rsidR="00CC52C6" w:rsidRPr="00D441E8">
        <w:rPr>
          <w:rFonts w:asciiTheme="minorHAnsi" w:hAnsiTheme="minorHAnsi"/>
          <w:sz w:val="22"/>
          <w:szCs w:val="22"/>
        </w:rPr>
        <w:t xml:space="preserve">.  </w:t>
      </w:r>
    </w:p>
    <w:p w:rsidR="00B83BC6" w:rsidRDefault="00CC52C6" w:rsidP="00D441E8">
      <w:pPr>
        <w:pStyle w:val="ListParagraph"/>
        <w:numPr>
          <w:ilvl w:val="0"/>
          <w:numId w:val="40"/>
        </w:numPr>
        <w:ind w:left="1134" w:hanging="425"/>
        <w:jc w:val="both"/>
        <w:rPr>
          <w:rFonts w:asciiTheme="minorHAnsi" w:hAnsiTheme="minorHAnsi"/>
          <w:sz w:val="22"/>
          <w:szCs w:val="22"/>
        </w:rPr>
      </w:pPr>
      <w:r w:rsidRPr="00D441E8">
        <w:rPr>
          <w:rFonts w:asciiTheme="minorHAnsi" w:hAnsiTheme="minorHAnsi"/>
          <w:sz w:val="22"/>
          <w:szCs w:val="22"/>
        </w:rPr>
        <w:t>A consideration for governance is also how we might capitalise on the opportunities for climate change – while the emphasis of blame has shifted from governments to climate change</w:t>
      </w:r>
      <w:r w:rsidR="00CD58C3" w:rsidRPr="00D441E8">
        <w:rPr>
          <w:rFonts w:asciiTheme="minorHAnsi" w:hAnsiTheme="minorHAnsi"/>
          <w:sz w:val="22"/>
          <w:szCs w:val="22"/>
        </w:rPr>
        <w:t>,</w:t>
      </w:r>
      <w:r w:rsidRPr="00D441E8">
        <w:rPr>
          <w:rFonts w:asciiTheme="minorHAnsi" w:hAnsiTheme="minorHAnsi"/>
          <w:sz w:val="22"/>
          <w:szCs w:val="22"/>
        </w:rPr>
        <w:t xml:space="preserve"> there may be opportunities to encourage some useful and responsive policies.</w:t>
      </w:r>
      <w:r w:rsidR="00D441E8" w:rsidRPr="00D441E8">
        <w:rPr>
          <w:rFonts w:asciiTheme="minorHAnsi" w:hAnsiTheme="minorHAnsi"/>
          <w:sz w:val="22"/>
          <w:szCs w:val="22"/>
        </w:rPr>
        <w:t xml:space="preserve"> </w:t>
      </w:r>
    </w:p>
    <w:p w:rsidR="00CC52C6" w:rsidRPr="00D441E8" w:rsidRDefault="00B83BC6" w:rsidP="00D441E8">
      <w:pPr>
        <w:pStyle w:val="ListParagraph"/>
        <w:numPr>
          <w:ilvl w:val="0"/>
          <w:numId w:val="40"/>
        </w:numPr>
        <w:ind w:left="1134" w:hanging="425"/>
        <w:jc w:val="both"/>
        <w:rPr>
          <w:rFonts w:asciiTheme="minorHAnsi" w:hAnsiTheme="minorHAnsi"/>
          <w:sz w:val="22"/>
          <w:szCs w:val="22"/>
        </w:rPr>
      </w:pPr>
      <w:r>
        <w:rPr>
          <w:rFonts w:asciiTheme="minorHAnsi" w:hAnsiTheme="minorHAnsi"/>
          <w:sz w:val="22"/>
          <w:szCs w:val="22"/>
        </w:rPr>
        <w:t>How to respond to</w:t>
      </w:r>
      <w:r w:rsidR="00D441E8">
        <w:rPr>
          <w:rFonts w:asciiTheme="minorHAnsi" w:hAnsiTheme="minorHAnsi"/>
          <w:sz w:val="22"/>
          <w:szCs w:val="22"/>
        </w:rPr>
        <w:t xml:space="preserve"> </w:t>
      </w:r>
      <w:proofErr w:type="spellStart"/>
      <w:r w:rsidR="00D441E8">
        <w:rPr>
          <w:rFonts w:asciiTheme="minorHAnsi" w:hAnsiTheme="minorHAnsi"/>
          <w:sz w:val="22"/>
          <w:szCs w:val="22"/>
        </w:rPr>
        <w:t>s</w:t>
      </w:r>
      <w:r w:rsidR="00D441E8" w:rsidRPr="00D441E8">
        <w:rPr>
          <w:rFonts w:asciiTheme="minorHAnsi" w:hAnsiTheme="minorHAnsi"/>
          <w:sz w:val="22"/>
          <w:szCs w:val="22"/>
        </w:rPr>
        <w:t>ectoral</w:t>
      </w:r>
      <w:proofErr w:type="spellEnd"/>
      <w:r w:rsidR="00D441E8" w:rsidRPr="00D441E8">
        <w:rPr>
          <w:rFonts w:asciiTheme="minorHAnsi" w:hAnsiTheme="minorHAnsi"/>
          <w:sz w:val="22"/>
          <w:szCs w:val="22"/>
        </w:rPr>
        <w:t xml:space="preserve"> adaptation gaps </w:t>
      </w:r>
      <w:r w:rsidR="00D441E8">
        <w:rPr>
          <w:rFonts w:asciiTheme="minorHAnsi" w:hAnsiTheme="minorHAnsi"/>
          <w:sz w:val="22"/>
          <w:szCs w:val="22"/>
        </w:rPr>
        <w:t>e.g.</w:t>
      </w:r>
      <w:r w:rsidR="00D441E8" w:rsidRPr="00D441E8">
        <w:rPr>
          <w:rFonts w:asciiTheme="minorHAnsi" w:hAnsiTheme="minorHAnsi"/>
          <w:sz w:val="22"/>
          <w:szCs w:val="22"/>
        </w:rPr>
        <w:t xml:space="preserve"> tourism</w:t>
      </w:r>
      <w:r w:rsidR="00D441E8">
        <w:rPr>
          <w:rFonts w:asciiTheme="minorHAnsi" w:hAnsiTheme="minorHAnsi"/>
          <w:sz w:val="22"/>
          <w:szCs w:val="22"/>
        </w:rPr>
        <w:t>?</w:t>
      </w:r>
    </w:p>
    <w:p w:rsidR="00CC52C6" w:rsidRPr="00EF239E" w:rsidRDefault="00CC52C6" w:rsidP="00EF239E">
      <w:pPr>
        <w:jc w:val="both"/>
        <w:rPr>
          <w:rFonts w:asciiTheme="minorHAnsi" w:hAnsiTheme="minorHAnsi"/>
          <w:sz w:val="22"/>
          <w:szCs w:val="22"/>
        </w:rPr>
      </w:pPr>
    </w:p>
    <w:p w:rsidR="00A752D8" w:rsidRPr="00A752D8" w:rsidRDefault="00A752D8" w:rsidP="00A752D8">
      <w:pPr>
        <w:pStyle w:val="ListParagraph"/>
        <w:numPr>
          <w:ilvl w:val="0"/>
          <w:numId w:val="25"/>
        </w:numPr>
        <w:jc w:val="both"/>
        <w:rPr>
          <w:rFonts w:asciiTheme="minorHAnsi" w:hAnsiTheme="minorHAnsi"/>
          <w:i/>
          <w:sz w:val="22"/>
          <w:szCs w:val="22"/>
        </w:rPr>
      </w:pPr>
      <w:r w:rsidRPr="00A752D8">
        <w:rPr>
          <w:rFonts w:asciiTheme="minorHAnsi" w:hAnsiTheme="minorHAnsi"/>
          <w:i/>
          <w:sz w:val="22"/>
          <w:szCs w:val="22"/>
        </w:rPr>
        <w:t>Knowledge management:</w:t>
      </w:r>
    </w:p>
    <w:p w:rsidR="00A752D8" w:rsidRDefault="00A752D8" w:rsidP="00EF239E">
      <w:pPr>
        <w:jc w:val="both"/>
        <w:rPr>
          <w:rFonts w:asciiTheme="minorHAnsi" w:hAnsiTheme="minorHAnsi"/>
          <w:sz w:val="22"/>
          <w:szCs w:val="22"/>
        </w:rPr>
      </w:pPr>
    </w:p>
    <w:p w:rsidR="00B83BC6" w:rsidRDefault="00CD58C3" w:rsidP="00B83BC6">
      <w:pPr>
        <w:pStyle w:val="ListParagraph"/>
        <w:numPr>
          <w:ilvl w:val="0"/>
          <w:numId w:val="41"/>
        </w:numPr>
        <w:ind w:left="1134"/>
        <w:jc w:val="both"/>
        <w:rPr>
          <w:rFonts w:asciiTheme="minorHAnsi" w:hAnsiTheme="minorHAnsi"/>
          <w:sz w:val="22"/>
          <w:szCs w:val="22"/>
        </w:rPr>
      </w:pPr>
      <w:r w:rsidRPr="00B83BC6">
        <w:rPr>
          <w:rFonts w:asciiTheme="minorHAnsi" w:hAnsiTheme="minorHAnsi"/>
          <w:sz w:val="22"/>
          <w:szCs w:val="22"/>
        </w:rPr>
        <w:t>Many</w:t>
      </w:r>
      <w:r w:rsidR="00CC52C6" w:rsidRPr="00B83BC6">
        <w:rPr>
          <w:rFonts w:asciiTheme="minorHAnsi" w:hAnsiTheme="minorHAnsi"/>
          <w:sz w:val="22"/>
          <w:szCs w:val="22"/>
        </w:rPr>
        <w:t xml:space="preserve"> comments raised fit under </w:t>
      </w:r>
      <w:r w:rsidR="00E8348B" w:rsidRPr="00B83BC6">
        <w:rPr>
          <w:rFonts w:asciiTheme="minorHAnsi" w:hAnsiTheme="minorHAnsi"/>
          <w:sz w:val="22"/>
          <w:szCs w:val="22"/>
        </w:rPr>
        <w:t>this category</w:t>
      </w:r>
      <w:r w:rsidR="00CC52C6" w:rsidRPr="00B83BC6">
        <w:rPr>
          <w:rFonts w:asciiTheme="minorHAnsi" w:hAnsiTheme="minorHAnsi"/>
          <w:sz w:val="22"/>
          <w:szCs w:val="22"/>
        </w:rPr>
        <w:t>: How to manage the process of rapid and continuous learning; avoiding duplication of effort; th</w:t>
      </w:r>
      <w:r w:rsidRPr="00B83BC6">
        <w:rPr>
          <w:rFonts w:asciiTheme="minorHAnsi" w:hAnsiTheme="minorHAnsi"/>
          <w:sz w:val="22"/>
          <w:szCs w:val="22"/>
        </w:rPr>
        <w:t>e</w:t>
      </w:r>
      <w:r w:rsidR="00CC52C6" w:rsidRPr="00B83BC6">
        <w:rPr>
          <w:rFonts w:asciiTheme="minorHAnsi" w:hAnsiTheme="minorHAnsi"/>
          <w:sz w:val="22"/>
          <w:szCs w:val="22"/>
        </w:rPr>
        <w:t xml:space="preserve"> notion of supporting cross learning</w:t>
      </w:r>
      <w:r w:rsidRPr="00B83BC6">
        <w:rPr>
          <w:rFonts w:asciiTheme="minorHAnsi" w:hAnsiTheme="minorHAnsi"/>
          <w:sz w:val="22"/>
          <w:szCs w:val="22"/>
        </w:rPr>
        <w:t xml:space="preserve"> and</w:t>
      </w:r>
      <w:r w:rsidR="00CC52C6" w:rsidRPr="00B83BC6">
        <w:rPr>
          <w:rFonts w:asciiTheme="minorHAnsi" w:hAnsiTheme="minorHAnsi"/>
          <w:sz w:val="22"/>
          <w:szCs w:val="22"/>
        </w:rPr>
        <w:t xml:space="preserve"> making learning available for others </w:t>
      </w:r>
      <w:r w:rsidRPr="00B83BC6">
        <w:rPr>
          <w:rFonts w:asciiTheme="minorHAnsi" w:hAnsiTheme="minorHAnsi"/>
          <w:sz w:val="22"/>
          <w:szCs w:val="22"/>
        </w:rPr>
        <w:t>to</w:t>
      </w:r>
      <w:r w:rsidR="00CC52C6" w:rsidRPr="00B83BC6">
        <w:rPr>
          <w:rFonts w:asciiTheme="minorHAnsi" w:hAnsiTheme="minorHAnsi"/>
          <w:sz w:val="22"/>
          <w:szCs w:val="22"/>
        </w:rPr>
        <w:t xml:space="preserve"> connect initiatives </w:t>
      </w:r>
      <w:r w:rsidRPr="00B83BC6">
        <w:rPr>
          <w:rFonts w:asciiTheme="minorHAnsi" w:hAnsiTheme="minorHAnsi"/>
          <w:sz w:val="22"/>
          <w:szCs w:val="22"/>
        </w:rPr>
        <w:t>and sp</w:t>
      </w:r>
      <w:r w:rsidR="00CC52C6" w:rsidRPr="00B83BC6">
        <w:rPr>
          <w:rFonts w:asciiTheme="minorHAnsi" w:hAnsiTheme="minorHAnsi"/>
          <w:sz w:val="22"/>
          <w:szCs w:val="22"/>
        </w:rPr>
        <w:t>read ideas</w:t>
      </w:r>
      <w:r w:rsidR="00B83BC6">
        <w:rPr>
          <w:rFonts w:asciiTheme="minorHAnsi" w:hAnsiTheme="minorHAnsi"/>
          <w:sz w:val="22"/>
          <w:szCs w:val="22"/>
        </w:rPr>
        <w:t>?</w:t>
      </w:r>
    </w:p>
    <w:p w:rsidR="00CC52C6" w:rsidRPr="00B83BC6" w:rsidRDefault="00B83BC6" w:rsidP="00B83BC6">
      <w:pPr>
        <w:pStyle w:val="ListParagraph"/>
        <w:numPr>
          <w:ilvl w:val="0"/>
          <w:numId w:val="41"/>
        </w:numPr>
        <w:ind w:left="1134"/>
        <w:jc w:val="both"/>
        <w:rPr>
          <w:rFonts w:asciiTheme="minorHAnsi" w:hAnsiTheme="minorHAnsi"/>
          <w:sz w:val="22"/>
          <w:szCs w:val="22"/>
        </w:rPr>
      </w:pPr>
      <w:r>
        <w:rPr>
          <w:rFonts w:asciiTheme="minorHAnsi" w:hAnsiTheme="minorHAnsi"/>
          <w:sz w:val="22"/>
          <w:szCs w:val="22"/>
        </w:rPr>
        <w:t>There is a</w:t>
      </w:r>
      <w:r w:rsidR="00CC52C6" w:rsidRPr="00B83BC6">
        <w:rPr>
          <w:rFonts w:asciiTheme="minorHAnsi" w:hAnsiTheme="minorHAnsi"/>
          <w:sz w:val="22"/>
          <w:szCs w:val="22"/>
        </w:rPr>
        <w:t xml:space="preserve"> need for better integration of the issues – for the most part we have the tools, experiences and ideas and a mechanism to improve coordination of these might be helpful.</w:t>
      </w:r>
    </w:p>
    <w:p w:rsidR="00CC52C6" w:rsidRPr="00EF239E" w:rsidRDefault="00CC52C6" w:rsidP="00EF239E">
      <w:pPr>
        <w:jc w:val="both"/>
        <w:rPr>
          <w:rFonts w:asciiTheme="minorHAnsi" w:hAnsiTheme="minorHAnsi"/>
          <w:sz w:val="22"/>
          <w:szCs w:val="22"/>
        </w:rPr>
      </w:pPr>
    </w:p>
    <w:p w:rsidR="00EF239E" w:rsidRPr="00EF239E" w:rsidRDefault="00CC52C6" w:rsidP="00EF239E">
      <w:pPr>
        <w:pStyle w:val="ListParagraph"/>
        <w:numPr>
          <w:ilvl w:val="0"/>
          <w:numId w:val="19"/>
        </w:numPr>
        <w:jc w:val="both"/>
        <w:rPr>
          <w:rFonts w:asciiTheme="minorHAnsi" w:hAnsiTheme="minorHAnsi"/>
          <w:sz w:val="22"/>
          <w:szCs w:val="22"/>
        </w:rPr>
      </w:pPr>
      <w:r w:rsidRPr="00A752D8">
        <w:rPr>
          <w:rFonts w:asciiTheme="minorHAnsi" w:hAnsiTheme="minorHAnsi"/>
          <w:i/>
          <w:sz w:val="22"/>
          <w:szCs w:val="22"/>
        </w:rPr>
        <w:t>Capacity Building</w:t>
      </w:r>
      <w:r w:rsidRPr="00EF239E">
        <w:rPr>
          <w:rFonts w:asciiTheme="minorHAnsi" w:hAnsiTheme="minorHAnsi"/>
          <w:sz w:val="22"/>
          <w:szCs w:val="22"/>
        </w:rPr>
        <w:t xml:space="preserve">: </w:t>
      </w:r>
    </w:p>
    <w:p w:rsidR="00EF239E" w:rsidRPr="00EF239E" w:rsidRDefault="00EF239E" w:rsidP="00EF239E">
      <w:pPr>
        <w:jc w:val="both"/>
        <w:rPr>
          <w:rFonts w:asciiTheme="minorHAnsi" w:hAnsiTheme="minorHAnsi"/>
          <w:sz w:val="22"/>
          <w:szCs w:val="22"/>
        </w:rPr>
      </w:pPr>
    </w:p>
    <w:p w:rsidR="00CC52C6" w:rsidRPr="00B83BC6" w:rsidRDefault="00B83BC6" w:rsidP="00B83BC6">
      <w:pPr>
        <w:pStyle w:val="ListParagraph"/>
        <w:numPr>
          <w:ilvl w:val="0"/>
          <w:numId w:val="42"/>
        </w:numPr>
        <w:ind w:left="1134"/>
        <w:jc w:val="both"/>
        <w:rPr>
          <w:rFonts w:asciiTheme="minorHAnsi" w:hAnsiTheme="minorHAnsi"/>
          <w:sz w:val="22"/>
          <w:szCs w:val="22"/>
        </w:rPr>
      </w:pPr>
      <w:r>
        <w:rPr>
          <w:rFonts w:asciiTheme="minorHAnsi" w:hAnsiTheme="minorHAnsi"/>
          <w:sz w:val="22"/>
          <w:szCs w:val="22"/>
        </w:rPr>
        <w:t>There is a n</w:t>
      </w:r>
      <w:r w:rsidR="00CC52C6" w:rsidRPr="00B83BC6">
        <w:rPr>
          <w:rFonts w:asciiTheme="minorHAnsi" w:hAnsiTheme="minorHAnsi"/>
          <w:sz w:val="22"/>
          <w:szCs w:val="22"/>
        </w:rPr>
        <w:t>eed to build the skills of resource user</w:t>
      </w:r>
      <w:r w:rsidR="008472FE" w:rsidRPr="00B83BC6">
        <w:rPr>
          <w:rFonts w:asciiTheme="minorHAnsi" w:hAnsiTheme="minorHAnsi"/>
          <w:sz w:val="22"/>
          <w:szCs w:val="22"/>
        </w:rPr>
        <w:t xml:space="preserve">s in the short term, before </w:t>
      </w:r>
      <w:r w:rsidR="00CC52C6" w:rsidRPr="00B83BC6">
        <w:rPr>
          <w:rFonts w:asciiTheme="minorHAnsi" w:hAnsiTheme="minorHAnsi"/>
          <w:sz w:val="22"/>
          <w:szCs w:val="22"/>
        </w:rPr>
        <w:t xml:space="preserve">threats are imminent. </w:t>
      </w:r>
      <w:r w:rsidR="008472FE" w:rsidRPr="00B83BC6">
        <w:rPr>
          <w:rFonts w:asciiTheme="minorHAnsi" w:hAnsiTheme="minorHAnsi"/>
          <w:sz w:val="22"/>
          <w:szCs w:val="22"/>
        </w:rPr>
        <w:t>Yo</w:t>
      </w:r>
      <w:r w:rsidR="00CC52C6" w:rsidRPr="00B83BC6">
        <w:rPr>
          <w:rFonts w:asciiTheme="minorHAnsi" w:hAnsiTheme="minorHAnsi"/>
          <w:sz w:val="22"/>
          <w:szCs w:val="22"/>
        </w:rPr>
        <w:t xml:space="preserve">u can provide the information but some people still will have no idea how to use this information and so we need to help people to </w:t>
      </w:r>
      <w:r w:rsidR="002A02AF" w:rsidRPr="00B83BC6">
        <w:rPr>
          <w:rFonts w:asciiTheme="minorHAnsi" w:hAnsiTheme="minorHAnsi"/>
          <w:sz w:val="22"/>
          <w:szCs w:val="22"/>
        </w:rPr>
        <w:t>use</w:t>
      </w:r>
      <w:r w:rsidR="00CC52C6" w:rsidRPr="00B83BC6">
        <w:rPr>
          <w:rFonts w:asciiTheme="minorHAnsi" w:hAnsiTheme="minorHAnsi"/>
          <w:sz w:val="22"/>
          <w:szCs w:val="22"/>
        </w:rPr>
        <w:t xml:space="preserve"> information </w:t>
      </w:r>
      <w:r w:rsidR="002A02AF" w:rsidRPr="00B83BC6">
        <w:rPr>
          <w:rFonts w:asciiTheme="minorHAnsi" w:hAnsiTheme="minorHAnsi"/>
          <w:sz w:val="22"/>
          <w:szCs w:val="22"/>
        </w:rPr>
        <w:t>to inform</w:t>
      </w:r>
      <w:r w:rsidR="00CC52C6" w:rsidRPr="00B83BC6">
        <w:rPr>
          <w:rFonts w:asciiTheme="minorHAnsi" w:hAnsiTheme="minorHAnsi"/>
          <w:sz w:val="22"/>
          <w:szCs w:val="22"/>
        </w:rPr>
        <w:t xml:space="preserve"> decision making</w:t>
      </w:r>
      <w:r w:rsidR="002A02AF" w:rsidRPr="00B83BC6">
        <w:rPr>
          <w:rFonts w:asciiTheme="minorHAnsi" w:hAnsiTheme="minorHAnsi"/>
          <w:sz w:val="22"/>
          <w:szCs w:val="22"/>
        </w:rPr>
        <w:t xml:space="preserve"> processes</w:t>
      </w:r>
      <w:r w:rsidR="00CC52C6" w:rsidRPr="00B83BC6">
        <w:rPr>
          <w:rFonts w:asciiTheme="minorHAnsi" w:hAnsiTheme="minorHAnsi"/>
          <w:sz w:val="22"/>
          <w:szCs w:val="22"/>
        </w:rPr>
        <w:t xml:space="preserve">. </w:t>
      </w:r>
    </w:p>
    <w:p w:rsidR="00B83BC6" w:rsidRDefault="00CC52C6" w:rsidP="00B83BC6">
      <w:pPr>
        <w:pStyle w:val="ListParagraph"/>
        <w:numPr>
          <w:ilvl w:val="0"/>
          <w:numId w:val="42"/>
        </w:numPr>
        <w:ind w:left="1134"/>
        <w:jc w:val="both"/>
        <w:rPr>
          <w:rFonts w:asciiTheme="minorHAnsi" w:hAnsiTheme="minorHAnsi"/>
          <w:sz w:val="22"/>
          <w:szCs w:val="22"/>
        </w:rPr>
      </w:pPr>
      <w:r w:rsidRPr="00B83BC6">
        <w:rPr>
          <w:rFonts w:asciiTheme="minorHAnsi" w:hAnsiTheme="minorHAnsi"/>
          <w:sz w:val="22"/>
          <w:szCs w:val="22"/>
        </w:rPr>
        <w:t>Some capacity gaps were highlighted</w:t>
      </w:r>
      <w:r w:rsidR="002A02AF" w:rsidRPr="00B83BC6">
        <w:rPr>
          <w:rFonts w:asciiTheme="minorHAnsi" w:hAnsiTheme="minorHAnsi"/>
          <w:sz w:val="22"/>
          <w:szCs w:val="22"/>
        </w:rPr>
        <w:t xml:space="preserve">: </w:t>
      </w:r>
      <w:r w:rsidRPr="00B83BC6">
        <w:rPr>
          <w:rFonts w:asciiTheme="minorHAnsi" w:hAnsiTheme="minorHAnsi"/>
          <w:sz w:val="22"/>
          <w:szCs w:val="22"/>
        </w:rPr>
        <w:t>How are we building and strengthening resource management and governance</w:t>
      </w:r>
      <w:r w:rsidR="002A02AF" w:rsidRPr="00B83BC6">
        <w:rPr>
          <w:rFonts w:asciiTheme="minorHAnsi" w:hAnsiTheme="minorHAnsi"/>
          <w:sz w:val="22"/>
          <w:szCs w:val="22"/>
        </w:rPr>
        <w:t>?</w:t>
      </w:r>
      <w:r w:rsidRPr="00B83BC6">
        <w:rPr>
          <w:rFonts w:asciiTheme="minorHAnsi" w:hAnsiTheme="minorHAnsi"/>
          <w:sz w:val="22"/>
          <w:szCs w:val="22"/>
        </w:rPr>
        <w:t xml:space="preserve"> How do we know when we have improved social adaptation and resilience</w:t>
      </w:r>
      <w:r w:rsidR="002A02AF" w:rsidRPr="00B83BC6">
        <w:rPr>
          <w:rFonts w:asciiTheme="minorHAnsi" w:hAnsiTheme="minorHAnsi"/>
          <w:sz w:val="22"/>
          <w:szCs w:val="22"/>
        </w:rPr>
        <w:t>?</w:t>
      </w:r>
      <w:r w:rsidRPr="00B83BC6">
        <w:rPr>
          <w:rFonts w:asciiTheme="minorHAnsi" w:hAnsiTheme="minorHAnsi"/>
          <w:sz w:val="22"/>
          <w:szCs w:val="22"/>
        </w:rPr>
        <w:t xml:space="preserve"> </w:t>
      </w:r>
    </w:p>
    <w:p w:rsidR="00B83BC6" w:rsidRDefault="00B83BC6" w:rsidP="00B83BC6">
      <w:pPr>
        <w:pStyle w:val="ListParagraph"/>
        <w:numPr>
          <w:ilvl w:val="0"/>
          <w:numId w:val="42"/>
        </w:numPr>
        <w:ind w:left="1134"/>
        <w:jc w:val="both"/>
        <w:rPr>
          <w:rFonts w:asciiTheme="minorHAnsi" w:hAnsiTheme="minorHAnsi"/>
          <w:sz w:val="22"/>
          <w:szCs w:val="22"/>
        </w:rPr>
      </w:pPr>
      <w:r>
        <w:rPr>
          <w:rFonts w:asciiTheme="minorHAnsi" w:hAnsiTheme="minorHAnsi"/>
          <w:sz w:val="22"/>
          <w:szCs w:val="22"/>
        </w:rPr>
        <w:t>Integration is essential, but</w:t>
      </w:r>
      <w:r w:rsidR="00CC52C6" w:rsidRPr="00B83BC6">
        <w:rPr>
          <w:rFonts w:asciiTheme="minorHAnsi" w:hAnsiTheme="minorHAnsi"/>
          <w:sz w:val="22"/>
          <w:szCs w:val="22"/>
        </w:rPr>
        <w:t xml:space="preserve"> managing multi-disciplinary teams </w:t>
      </w:r>
      <w:r>
        <w:rPr>
          <w:rFonts w:asciiTheme="minorHAnsi" w:hAnsiTheme="minorHAnsi"/>
          <w:sz w:val="22"/>
          <w:szCs w:val="22"/>
        </w:rPr>
        <w:t>is challenging</w:t>
      </w:r>
      <w:r w:rsidR="00CC52C6" w:rsidRPr="00B83BC6">
        <w:rPr>
          <w:rFonts w:asciiTheme="minorHAnsi" w:hAnsiTheme="minorHAnsi"/>
          <w:sz w:val="22"/>
          <w:szCs w:val="22"/>
        </w:rPr>
        <w:t xml:space="preserve">. </w:t>
      </w:r>
    </w:p>
    <w:p w:rsidR="00CC52C6" w:rsidRPr="00B83BC6" w:rsidRDefault="002A02AF" w:rsidP="00B83BC6">
      <w:pPr>
        <w:pStyle w:val="ListParagraph"/>
        <w:numPr>
          <w:ilvl w:val="0"/>
          <w:numId w:val="42"/>
        </w:numPr>
        <w:ind w:left="1134"/>
        <w:jc w:val="both"/>
        <w:rPr>
          <w:rFonts w:asciiTheme="minorHAnsi" w:hAnsiTheme="minorHAnsi"/>
          <w:sz w:val="22"/>
          <w:szCs w:val="22"/>
        </w:rPr>
      </w:pPr>
      <w:r w:rsidRPr="00B83BC6">
        <w:rPr>
          <w:rFonts w:asciiTheme="minorHAnsi" w:hAnsiTheme="minorHAnsi"/>
          <w:sz w:val="22"/>
          <w:szCs w:val="22"/>
        </w:rPr>
        <w:t>Te</w:t>
      </w:r>
      <w:r w:rsidR="00CC52C6" w:rsidRPr="00B83BC6">
        <w:rPr>
          <w:rFonts w:asciiTheme="minorHAnsi" w:hAnsiTheme="minorHAnsi"/>
          <w:sz w:val="22"/>
          <w:szCs w:val="22"/>
        </w:rPr>
        <w:t>chnical backstopping was highligh</w:t>
      </w:r>
      <w:r w:rsidRPr="00B83BC6">
        <w:rPr>
          <w:rFonts w:asciiTheme="minorHAnsi" w:hAnsiTheme="minorHAnsi"/>
          <w:sz w:val="22"/>
          <w:szCs w:val="22"/>
        </w:rPr>
        <w:t xml:space="preserve">ted as a need; should </w:t>
      </w:r>
      <w:r w:rsidR="00CC52C6" w:rsidRPr="00B83BC6">
        <w:rPr>
          <w:rFonts w:asciiTheme="minorHAnsi" w:hAnsiTheme="minorHAnsi"/>
          <w:sz w:val="22"/>
          <w:szCs w:val="22"/>
        </w:rPr>
        <w:t>expertise</w:t>
      </w:r>
      <w:r w:rsidRPr="00B83BC6">
        <w:rPr>
          <w:rFonts w:asciiTheme="minorHAnsi" w:hAnsiTheme="minorHAnsi"/>
          <w:sz w:val="22"/>
          <w:szCs w:val="22"/>
        </w:rPr>
        <w:t xml:space="preserve"> be co</w:t>
      </w:r>
      <w:r w:rsidR="00560318" w:rsidRPr="00B83BC6">
        <w:rPr>
          <w:rFonts w:asciiTheme="minorHAnsi" w:hAnsiTheme="minorHAnsi"/>
          <w:sz w:val="22"/>
          <w:szCs w:val="22"/>
        </w:rPr>
        <w:t>-</w:t>
      </w:r>
      <w:r w:rsidRPr="00B83BC6">
        <w:rPr>
          <w:rFonts w:asciiTheme="minorHAnsi" w:hAnsiTheme="minorHAnsi"/>
          <w:sz w:val="22"/>
          <w:szCs w:val="22"/>
        </w:rPr>
        <w:t>opted from other regions/</w:t>
      </w:r>
      <w:r w:rsidR="00CC52C6" w:rsidRPr="00B83BC6">
        <w:rPr>
          <w:rFonts w:asciiTheme="minorHAnsi" w:hAnsiTheme="minorHAnsi"/>
          <w:sz w:val="22"/>
          <w:szCs w:val="22"/>
        </w:rPr>
        <w:t>internationally</w:t>
      </w:r>
      <w:r w:rsidRPr="00B83BC6">
        <w:rPr>
          <w:rFonts w:asciiTheme="minorHAnsi" w:hAnsiTheme="minorHAnsi"/>
          <w:sz w:val="22"/>
          <w:szCs w:val="22"/>
        </w:rPr>
        <w:t>?</w:t>
      </w:r>
    </w:p>
    <w:p w:rsidR="00CC52C6" w:rsidRPr="00EF239E" w:rsidRDefault="00CC52C6" w:rsidP="00EF239E">
      <w:pPr>
        <w:jc w:val="both"/>
        <w:rPr>
          <w:rFonts w:asciiTheme="minorHAnsi" w:hAnsiTheme="minorHAnsi"/>
          <w:sz w:val="22"/>
          <w:szCs w:val="22"/>
        </w:rPr>
      </w:pPr>
    </w:p>
    <w:p w:rsidR="00EF239E" w:rsidRPr="00A752D8" w:rsidRDefault="00EF239E" w:rsidP="00EF239E">
      <w:pPr>
        <w:pStyle w:val="ListParagraph"/>
        <w:numPr>
          <w:ilvl w:val="0"/>
          <w:numId w:val="19"/>
        </w:numPr>
        <w:jc w:val="both"/>
        <w:rPr>
          <w:rFonts w:asciiTheme="minorHAnsi" w:hAnsiTheme="minorHAnsi"/>
          <w:i/>
          <w:sz w:val="22"/>
          <w:szCs w:val="22"/>
        </w:rPr>
      </w:pPr>
      <w:r w:rsidRPr="00A752D8">
        <w:rPr>
          <w:rFonts w:asciiTheme="minorHAnsi" w:hAnsiTheme="minorHAnsi"/>
          <w:i/>
          <w:sz w:val="22"/>
          <w:szCs w:val="22"/>
        </w:rPr>
        <w:t>S</w:t>
      </w:r>
      <w:r w:rsidR="00CC52C6" w:rsidRPr="00A752D8">
        <w:rPr>
          <w:rFonts w:asciiTheme="minorHAnsi" w:hAnsiTheme="minorHAnsi"/>
          <w:i/>
          <w:sz w:val="22"/>
          <w:szCs w:val="22"/>
        </w:rPr>
        <w:t xml:space="preserve">patial </w:t>
      </w:r>
      <w:r w:rsidRPr="00A752D8">
        <w:rPr>
          <w:rFonts w:asciiTheme="minorHAnsi" w:hAnsiTheme="minorHAnsi"/>
          <w:i/>
          <w:sz w:val="22"/>
          <w:szCs w:val="22"/>
        </w:rPr>
        <w:t>and/</w:t>
      </w:r>
      <w:r w:rsidR="00CC52C6" w:rsidRPr="00A752D8">
        <w:rPr>
          <w:rFonts w:asciiTheme="minorHAnsi" w:hAnsiTheme="minorHAnsi"/>
          <w:i/>
          <w:sz w:val="22"/>
          <w:szCs w:val="22"/>
        </w:rPr>
        <w:t>or tempor</w:t>
      </w:r>
      <w:r w:rsidRPr="00A752D8">
        <w:rPr>
          <w:rFonts w:asciiTheme="minorHAnsi" w:hAnsiTheme="minorHAnsi"/>
          <w:i/>
          <w:sz w:val="22"/>
          <w:szCs w:val="22"/>
        </w:rPr>
        <w:t>al s</w:t>
      </w:r>
      <w:r w:rsidR="00CC52C6" w:rsidRPr="00A752D8">
        <w:rPr>
          <w:rFonts w:asciiTheme="minorHAnsi" w:hAnsiTheme="minorHAnsi"/>
          <w:i/>
          <w:sz w:val="22"/>
          <w:szCs w:val="22"/>
        </w:rPr>
        <w:t>cales:</w:t>
      </w:r>
    </w:p>
    <w:p w:rsidR="00EF239E" w:rsidRPr="00EF239E" w:rsidRDefault="00EF239E" w:rsidP="00EF239E">
      <w:pPr>
        <w:jc w:val="both"/>
        <w:rPr>
          <w:rFonts w:asciiTheme="minorHAnsi" w:hAnsiTheme="minorHAnsi"/>
          <w:sz w:val="22"/>
          <w:szCs w:val="22"/>
        </w:rPr>
      </w:pPr>
    </w:p>
    <w:p w:rsidR="00B83BC6" w:rsidRDefault="00CC52C6" w:rsidP="00B83BC6">
      <w:pPr>
        <w:pStyle w:val="ListParagraph"/>
        <w:numPr>
          <w:ilvl w:val="0"/>
          <w:numId w:val="43"/>
        </w:numPr>
        <w:tabs>
          <w:tab w:val="left" w:pos="1134"/>
        </w:tabs>
        <w:ind w:left="1134"/>
        <w:jc w:val="both"/>
        <w:rPr>
          <w:rFonts w:asciiTheme="minorHAnsi" w:hAnsiTheme="minorHAnsi"/>
          <w:sz w:val="22"/>
          <w:szCs w:val="22"/>
        </w:rPr>
      </w:pPr>
      <w:r w:rsidRPr="00B83BC6">
        <w:rPr>
          <w:rFonts w:asciiTheme="minorHAnsi" w:hAnsiTheme="minorHAnsi"/>
          <w:sz w:val="22"/>
          <w:szCs w:val="22"/>
        </w:rPr>
        <w:t xml:space="preserve">How do we demonstrate benefits sufficiently to scale </w:t>
      </w:r>
      <w:r w:rsidR="00E8348B" w:rsidRPr="00B83BC6">
        <w:rPr>
          <w:rFonts w:asciiTheme="minorHAnsi" w:hAnsiTheme="minorHAnsi"/>
          <w:sz w:val="22"/>
          <w:szCs w:val="22"/>
        </w:rPr>
        <w:t>up activities and drive demand</w:t>
      </w:r>
      <w:r w:rsidR="002A02AF" w:rsidRPr="00B83BC6">
        <w:rPr>
          <w:rFonts w:asciiTheme="minorHAnsi" w:hAnsiTheme="minorHAnsi"/>
          <w:sz w:val="22"/>
          <w:szCs w:val="22"/>
        </w:rPr>
        <w:t>?</w:t>
      </w:r>
    </w:p>
    <w:p w:rsidR="00B83BC6" w:rsidRDefault="002A02AF" w:rsidP="00B83BC6">
      <w:pPr>
        <w:pStyle w:val="ListParagraph"/>
        <w:numPr>
          <w:ilvl w:val="0"/>
          <w:numId w:val="43"/>
        </w:numPr>
        <w:tabs>
          <w:tab w:val="left" w:pos="1134"/>
        </w:tabs>
        <w:ind w:left="1134"/>
        <w:jc w:val="both"/>
        <w:rPr>
          <w:rFonts w:asciiTheme="minorHAnsi" w:hAnsiTheme="minorHAnsi"/>
          <w:sz w:val="22"/>
          <w:szCs w:val="22"/>
        </w:rPr>
      </w:pPr>
      <w:r w:rsidRPr="00B83BC6">
        <w:rPr>
          <w:rFonts w:asciiTheme="minorHAnsi" w:hAnsiTheme="minorHAnsi"/>
          <w:sz w:val="22"/>
          <w:szCs w:val="22"/>
        </w:rPr>
        <w:t>H</w:t>
      </w:r>
      <w:r w:rsidR="00CC52C6" w:rsidRPr="00B83BC6">
        <w:rPr>
          <w:rFonts w:asciiTheme="minorHAnsi" w:hAnsiTheme="minorHAnsi"/>
          <w:sz w:val="22"/>
          <w:szCs w:val="22"/>
        </w:rPr>
        <w:t xml:space="preserve">ow </w:t>
      </w:r>
      <w:r w:rsidRPr="00B83BC6">
        <w:rPr>
          <w:rFonts w:asciiTheme="minorHAnsi" w:hAnsiTheme="minorHAnsi"/>
          <w:sz w:val="22"/>
          <w:szCs w:val="22"/>
        </w:rPr>
        <w:t>can we</w:t>
      </w:r>
      <w:r w:rsidR="00CC52C6" w:rsidRPr="00B83BC6">
        <w:rPr>
          <w:rFonts w:asciiTheme="minorHAnsi" w:hAnsiTheme="minorHAnsi"/>
          <w:sz w:val="22"/>
          <w:szCs w:val="22"/>
        </w:rPr>
        <w:t xml:space="preserve"> focus on </w:t>
      </w:r>
      <w:r w:rsidRPr="00B83BC6">
        <w:rPr>
          <w:rFonts w:asciiTheme="minorHAnsi" w:hAnsiTheme="minorHAnsi"/>
          <w:sz w:val="22"/>
          <w:szCs w:val="22"/>
        </w:rPr>
        <w:t xml:space="preserve">the </w:t>
      </w:r>
      <w:r w:rsidR="00CC52C6" w:rsidRPr="00B83BC6">
        <w:rPr>
          <w:rFonts w:asciiTheme="minorHAnsi" w:hAnsiTheme="minorHAnsi"/>
          <w:sz w:val="22"/>
          <w:szCs w:val="22"/>
        </w:rPr>
        <w:t xml:space="preserve">short term benefits and immediate priority concerns for communities that may not be </w:t>
      </w:r>
      <w:r w:rsidRPr="00B83BC6">
        <w:rPr>
          <w:rFonts w:asciiTheme="minorHAnsi" w:hAnsiTheme="minorHAnsi"/>
          <w:sz w:val="22"/>
          <w:szCs w:val="22"/>
        </w:rPr>
        <w:t>climate change</w:t>
      </w:r>
      <w:r w:rsidR="00CC52C6" w:rsidRPr="00B83BC6">
        <w:rPr>
          <w:rFonts w:asciiTheme="minorHAnsi" w:hAnsiTheme="minorHAnsi"/>
          <w:sz w:val="22"/>
          <w:szCs w:val="22"/>
        </w:rPr>
        <w:t xml:space="preserve"> related</w:t>
      </w:r>
      <w:r w:rsidRPr="00B83BC6">
        <w:rPr>
          <w:rFonts w:asciiTheme="minorHAnsi" w:hAnsiTheme="minorHAnsi"/>
          <w:sz w:val="22"/>
          <w:szCs w:val="22"/>
        </w:rPr>
        <w:t>?</w:t>
      </w:r>
      <w:r w:rsidR="00CC52C6" w:rsidRPr="00B83BC6">
        <w:rPr>
          <w:rFonts w:asciiTheme="minorHAnsi" w:hAnsiTheme="minorHAnsi"/>
          <w:sz w:val="22"/>
          <w:szCs w:val="22"/>
        </w:rPr>
        <w:t xml:space="preserve"> </w:t>
      </w:r>
    </w:p>
    <w:p w:rsidR="00B83BC6" w:rsidRDefault="00B83BC6" w:rsidP="00B83BC6">
      <w:pPr>
        <w:pStyle w:val="ListParagraph"/>
        <w:numPr>
          <w:ilvl w:val="0"/>
          <w:numId w:val="43"/>
        </w:numPr>
        <w:tabs>
          <w:tab w:val="left" w:pos="1134"/>
        </w:tabs>
        <w:ind w:left="1134"/>
        <w:jc w:val="both"/>
        <w:rPr>
          <w:rFonts w:asciiTheme="minorHAnsi" w:hAnsiTheme="minorHAnsi"/>
          <w:sz w:val="22"/>
          <w:szCs w:val="22"/>
        </w:rPr>
      </w:pPr>
      <w:r>
        <w:rPr>
          <w:rFonts w:asciiTheme="minorHAnsi" w:hAnsiTheme="minorHAnsi"/>
          <w:sz w:val="22"/>
          <w:szCs w:val="22"/>
        </w:rPr>
        <w:t>L</w:t>
      </w:r>
      <w:r w:rsidR="00CC52C6" w:rsidRPr="00B83BC6">
        <w:rPr>
          <w:rFonts w:asciiTheme="minorHAnsi" w:hAnsiTheme="minorHAnsi"/>
          <w:sz w:val="22"/>
          <w:szCs w:val="22"/>
        </w:rPr>
        <w:t xml:space="preserve">inkages between community based initiatives and regional processes is needed to generate buy in </w:t>
      </w:r>
      <w:r>
        <w:rPr>
          <w:rFonts w:asciiTheme="minorHAnsi" w:hAnsiTheme="minorHAnsi"/>
          <w:sz w:val="22"/>
          <w:szCs w:val="22"/>
        </w:rPr>
        <w:t>and help to</w:t>
      </w:r>
      <w:r w:rsidR="00CC52C6" w:rsidRPr="00B83BC6">
        <w:rPr>
          <w:rFonts w:asciiTheme="minorHAnsi" w:hAnsiTheme="minorHAnsi"/>
          <w:sz w:val="22"/>
          <w:szCs w:val="22"/>
        </w:rPr>
        <w:t xml:space="preserve"> avoid mal</w:t>
      </w:r>
      <w:r w:rsidR="002A02AF" w:rsidRPr="00B83BC6">
        <w:rPr>
          <w:rFonts w:asciiTheme="minorHAnsi" w:hAnsiTheme="minorHAnsi"/>
          <w:sz w:val="22"/>
          <w:szCs w:val="22"/>
        </w:rPr>
        <w:t>-</w:t>
      </w:r>
      <w:r w:rsidR="00CC52C6" w:rsidRPr="00B83BC6">
        <w:rPr>
          <w:rFonts w:asciiTheme="minorHAnsi" w:hAnsiTheme="minorHAnsi"/>
          <w:sz w:val="22"/>
          <w:szCs w:val="22"/>
        </w:rPr>
        <w:t>adaptation</w:t>
      </w:r>
      <w:r w:rsidR="002A02AF" w:rsidRPr="00B83BC6">
        <w:rPr>
          <w:rFonts w:asciiTheme="minorHAnsi" w:hAnsiTheme="minorHAnsi"/>
          <w:sz w:val="22"/>
          <w:szCs w:val="22"/>
        </w:rPr>
        <w:t>.</w:t>
      </w:r>
      <w:r w:rsidR="00CC52C6" w:rsidRPr="00B83BC6">
        <w:rPr>
          <w:rFonts w:asciiTheme="minorHAnsi" w:hAnsiTheme="minorHAnsi"/>
          <w:sz w:val="22"/>
          <w:szCs w:val="22"/>
        </w:rPr>
        <w:t xml:space="preserve"> </w:t>
      </w:r>
    </w:p>
    <w:p w:rsidR="00CC52C6" w:rsidRPr="00B83BC6" w:rsidRDefault="00B83BC6" w:rsidP="00B83BC6">
      <w:pPr>
        <w:pStyle w:val="ListParagraph"/>
        <w:numPr>
          <w:ilvl w:val="0"/>
          <w:numId w:val="43"/>
        </w:numPr>
        <w:tabs>
          <w:tab w:val="left" w:pos="1134"/>
        </w:tabs>
        <w:ind w:left="1134"/>
        <w:jc w:val="both"/>
        <w:rPr>
          <w:rFonts w:asciiTheme="minorHAnsi" w:hAnsiTheme="minorHAnsi"/>
          <w:sz w:val="22"/>
          <w:szCs w:val="22"/>
        </w:rPr>
      </w:pPr>
      <w:r>
        <w:rPr>
          <w:rFonts w:asciiTheme="minorHAnsi" w:hAnsiTheme="minorHAnsi"/>
          <w:sz w:val="22"/>
          <w:szCs w:val="22"/>
        </w:rPr>
        <w:t xml:space="preserve">Activities must be framed within a broader </w:t>
      </w:r>
      <w:r w:rsidR="00CC52C6" w:rsidRPr="00B83BC6">
        <w:rPr>
          <w:rFonts w:asciiTheme="minorHAnsi" w:hAnsiTheme="minorHAnsi"/>
          <w:sz w:val="22"/>
          <w:szCs w:val="22"/>
        </w:rPr>
        <w:t>development vision</w:t>
      </w:r>
      <w:r>
        <w:rPr>
          <w:rFonts w:asciiTheme="minorHAnsi" w:hAnsiTheme="minorHAnsi"/>
          <w:sz w:val="22"/>
          <w:szCs w:val="22"/>
        </w:rPr>
        <w:t xml:space="preserve"> and strategy</w:t>
      </w:r>
      <w:r w:rsidR="002A02AF" w:rsidRPr="00B83BC6">
        <w:rPr>
          <w:rFonts w:asciiTheme="minorHAnsi" w:hAnsiTheme="minorHAnsi"/>
          <w:sz w:val="22"/>
          <w:szCs w:val="22"/>
        </w:rPr>
        <w:t>.</w:t>
      </w:r>
    </w:p>
    <w:p w:rsidR="00E8348B" w:rsidRDefault="00E8348B" w:rsidP="00EF239E">
      <w:pPr>
        <w:jc w:val="both"/>
        <w:rPr>
          <w:rFonts w:asciiTheme="minorHAnsi" w:hAnsiTheme="minorHAnsi"/>
          <w:sz w:val="22"/>
          <w:szCs w:val="22"/>
        </w:rPr>
      </w:pPr>
    </w:p>
    <w:p w:rsidR="00EF239E" w:rsidRPr="00EF239E" w:rsidRDefault="005D31FA" w:rsidP="00EF239E">
      <w:pPr>
        <w:jc w:val="both"/>
        <w:rPr>
          <w:rFonts w:asciiTheme="minorHAnsi" w:hAnsiTheme="minorHAnsi"/>
          <w:sz w:val="22"/>
          <w:szCs w:val="22"/>
        </w:rPr>
      </w:pPr>
      <w:r>
        <w:rPr>
          <w:rFonts w:asciiTheme="minorHAnsi" w:hAnsiTheme="minorHAnsi"/>
          <w:sz w:val="22"/>
          <w:szCs w:val="22"/>
        </w:rPr>
        <w:t>Participants</w:t>
      </w:r>
      <w:r w:rsidR="00EF239E" w:rsidRPr="00EF239E">
        <w:rPr>
          <w:rFonts w:asciiTheme="minorHAnsi" w:hAnsiTheme="minorHAnsi"/>
          <w:sz w:val="22"/>
          <w:szCs w:val="22"/>
        </w:rPr>
        <w:t xml:space="preserve"> split into 3 working groups </w:t>
      </w:r>
      <w:r w:rsidR="00EF239E" w:rsidRPr="00555F6B">
        <w:rPr>
          <w:rFonts w:asciiTheme="minorHAnsi" w:hAnsiTheme="minorHAnsi"/>
          <w:sz w:val="22"/>
          <w:szCs w:val="22"/>
          <w:u w:val="single"/>
        </w:rPr>
        <w:t xml:space="preserve">to discuss tangible responses and possible solutions to the </w:t>
      </w:r>
      <w:r w:rsidR="00A752D8" w:rsidRPr="00555F6B">
        <w:rPr>
          <w:rFonts w:asciiTheme="minorHAnsi" w:hAnsiTheme="minorHAnsi"/>
          <w:sz w:val="22"/>
          <w:szCs w:val="22"/>
          <w:u w:val="single"/>
        </w:rPr>
        <w:t>challenges and issues</w:t>
      </w:r>
      <w:r w:rsidR="00EF239E" w:rsidRPr="00555F6B">
        <w:rPr>
          <w:rFonts w:asciiTheme="minorHAnsi" w:hAnsiTheme="minorHAnsi"/>
          <w:sz w:val="22"/>
          <w:szCs w:val="22"/>
          <w:u w:val="single"/>
        </w:rPr>
        <w:t xml:space="preserve"> raised above from the </w:t>
      </w:r>
      <w:r w:rsidR="00EF239E" w:rsidRPr="00555F6B">
        <w:rPr>
          <w:rFonts w:asciiTheme="minorHAnsi" w:hAnsiTheme="minorHAnsi"/>
          <w:i/>
          <w:sz w:val="22"/>
          <w:szCs w:val="22"/>
          <w:u w:val="single"/>
        </w:rPr>
        <w:t>local, national</w:t>
      </w:r>
      <w:r w:rsidR="00EF239E" w:rsidRPr="00555F6B">
        <w:rPr>
          <w:rFonts w:asciiTheme="minorHAnsi" w:hAnsiTheme="minorHAnsi"/>
          <w:sz w:val="22"/>
          <w:szCs w:val="22"/>
          <w:u w:val="single"/>
        </w:rPr>
        <w:t xml:space="preserve"> and </w:t>
      </w:r>
      <w:r w:rsidR="00EF239E" w:rsidRPr="00555F6B">
        <w:rPr>
          <w:rFonts w:asciiTheme="minorHAnsi" w:hAnsiTheme="minorHAnsi"/>
          <w:i/>
          <w:sz w:val="22"/>
          <w:szCs w:val="22"/>
          <w:u w:val="single"/>
        </w:rPr>
        <w:t>international</w:t>
      </w:r>
      <w:r w:rsidR="00EF239E" w:rsidRPr="00555F6B">
        <w:rPr>
          <w:rFonts w:asciiTheme="minorHAnsi" w:hAnsiTheme="minorHAnsi"/>
          <w:sz w:val="22"/>
          <w:szCs w:val="22"/>
          <w:u w:val="single"/>
        </w:rPr>
        <w:t xml:space="preserve"> perspectives</w:t>
      </w:r>
      <w:r w:rsidR="00EF239E" w:rsidRPr="00EF239E">
        <w:rPr>
          <w:rFonts w:asciiTheme="minorHAnsi" w:hAnsiTheme="minorHAnsi"/>
          <w:sz w:val="22"/>
          <w:szCs w:val="22"/>
        </w:rPr>
        <w:t>.</w:t>
      </w:r>
      <w:r w:rsidR="00AE2FCA">
        <w:rPr>
          <w:rFonts w:asciiTheme="minorHAnsi" w:hAnsiTheme="minorHAnsi"/>
          <w:sz w:val="22"/>
          <w:szCs w:val="22"/>
        </w:rPr>
        <w:t xml:space="preserve"> </w:t>
      </w:r>
      <w:r w:rsidR="00EF239E" w:rsidRPr="00EF239E">
        <w:rPr>
          <w:rFonts w:asciiTheme="minorHAnsi" w:hAnsiTheme="minorHAnsi"/>
          <w:sz w:val="22"/>
          <w:szCs w:val="22"/>
        </w:rPr>
        <w:t>Participants were asked:</w:t>
      </w:r>
    </w:p>
    <w:p w:rsidR="00CC52C6" w:rsidRPr="00EF239E" w:rsidRDefault="00CC52C6" w:rsidP="00EF239E">
      <w:pPr>
        <w:pStyle w:val="ListParagraph"/>
        <w:numPr>
          <w:ilvl w:val="0"/>
          <w:numId w:val="7"/>
        </w:numPr>
        <w:spacing w:after="200"/>
        <w:jc w:val="both"/>
        <w:rPr>
          <w:rFonts w:asciiTheme="minorHAnsi" w:hAnsiTheme="minorHAnsi"/>
          <w:sz w:val="22"/>
          <w:szCs w:val="22"/>
        </w:rPr>
      </w:pPr>
      <w:r w:rsidRPr="00EF239E">
        <w:rPr>
          <w:rFonts w:asciiTheme="minorHAnsi" w:hAnsiTheme="minorHAnsi"/>
          <w:sz w:val="22"/>
          <w:szCs w:val="22"/>
        </w:rPr>
        <w:lastRenderedPageBreak/>
        <w:t>What kind of action(s) can help to resp</w:t>
      </w:r>
      <w:r w:rsidR="002A02AF">
        <w:rPr>
          <w:rFonts w:asciiTheme="minorHAnsi" w:hAnsiTheme="minorHAnsi"/>
          <w:sz w:val="22"/>
          <w:szCs w:val="22"/>
        </w:rPr>
        <w:t>ond to/address these challenges?</w:t>
      </w:r>
    </w:p>
    <w:p w:rsidR="00CC52C6" w:rsidRPr="00EF239E" w:rsidRDefault="00CC52C6" w:rsidP="00EF239E">
      <w:pPr>
        <w:pStyle w:val="ListParagraph"/>
        <w:numPr>
          <w:ilvl w:val="0"/>
          <w:numId w:val="7"/>
        </w:numPr>
        <w:spacing w:after="200"/>
        <w:jc w:val="both"/>
        <w:rPr>
          <w:rFonts w:asciiTheme="minorHAnsi" w:hAnsiTheme="minorHAnsi"/>
          <w:sz w:val="22"/>
          <w:szCs w:val="22"/>
        </w:rPr>
      </w:pPr>
      <w:r w:rsidRPr="00EF239E">
        <w:rPr>
          <w:rFonts w:asciiTheme="minorHAnsi" w:hAnsiTheme="minorHAnsi"/>
          <w:sz w:val="22"/>
          <w:szCs w:val="22"/>
        </w:rPr>
        <w:t>What existing tools and approaches exist to respond to these challenges?</w:t>
      </w:r>
    </w:p>
    <w:p w:rsidR="00CC52C6" w:rsidRPr="00EF239E" w:rsidRDefault="00CC52C6" w:rsidP="00EF239E">
      <w:pPr>
        <w:pStyle w:val="ListParagraph"/>
        <w:numPr>
          <w:ilvl w:val="0"/>
          <w:numId w:val="7"/>
        </w:numPr>
        <w:jc w:val="both"/>
        <w:rPr>
          <w:rFonts w:asciiTheme="minorHAnsi" w:hAnsiTheme="minorHAnsi"/>
          <w:sz w:val="22"/>
          <w:szCs w:val="22"/>
        </w:rPr>
      </w:pPr>
      <w:r w:rsidRPr="00EF239E">
        <w:rPr>
          <w:rFonts w:asciiTheme="minorHAnsi" w:hAnsiTheme="minorHAnsi"/>
          <w:sz w:val="22"/>
          <w:szCs w:val="22"/>
        </w:rPr>
        <w:t>How can the identified responses be supported by a technical partnership?</w:t>
      </w:r>
    </w:p>
    <w:p w:rsidR="00EF239E" w:rsidRPr="00EF239E" w:rsidRDefault="00EF239E" w:rsidP="00EF239E">
      <w:pPr>
        <w:jc w:val="both"/>
        <w:rPr>
          <w:rFonts w:asciiTheme="minorHAnsi" w:hAnsiTheme="minorHAnsi"/>
          <w:sz w:val="22"/>
          <w:szCs w:val="22"/>
        </w:rPr>
      </w:pPr>
    </w:p>
    <w:p w:rsidR="00EF239E" w:rsidRPr="00EF239E" w:rsidRDefault="00EF239E" w:rsidP="00EF239E">
      <w:pPr>
        <w:jc w:val="both"/>
        <w:rPr>
          <w:rFonts w:asciiTheme="minorHAnsi" w:hAnsiTheme="minorHAnsi"/>
          <w:sz w:val="22"/>
          <w:szCs w:val="22"/>
        </w:rPr>
      </w:pPr>
      <w:r w:rsidRPr="00EF239E">
        <w:rPr>
          <w:rFonts w:asciiTheme="minorHAnsi" w:hAnsiTheme="minorHAnsi"/>
          <w:sz w:val="22"/>
          <w:szCs w:val="22"/>
        </w:rPr>
        <w:t>The results of the working groups were fed back to plenary. The following observations and recommendations were made:</w:t>
      </w:r>
    </w:p>
    <w:p w:rsidR="00EF239E" w:rsidRPr="00EF239E" w:rsidRDefault="00EF239E" w:rsidP="00EF239E">
      <w:pPr>
        <w:jc w:val="both"/>
        <w:rPr>
          <w:rFonts w:asciiTheme="minorHAnsi" w:hAnsiTheme="minorHAnsi"/>
          <w:sz w:val="22"/>
          <w:szCs w:val="22"/>
        </w:rPr>
      </w:pPr>
    </w:p>
    <w:p w:rsidR="00EF239E" w:rsidRPr="00EF239E" w:rsidRDefault="00EF239E" w:rsidP="00EF239E">
      <w:pPr>
        <w:jc w:val="both"/>
        <w:rPr>
          <w:rFonts w:asciiTheme="minorHAnsi" w:hAnsiTheme="minorHAnsi"/>
          <w:sz w:val="22"/>
          <w:szCs w:val="22"/>
        </w:rPr>
      </w:pPr>
      <w:r w:rsidRPr="00EF239E">
        <w:rPr>
          <w:rFonts w:asciiTheme="minorHAnsi" w:hAnsiTheme="minorHAnsi"/>
          <w:sz w:val="22"/>
          <w:szCs w:val="22"/>
          <w:u w:val="single"/>
        </w:rPr>
        <w:t>Local working group</w:t>
      </w:r>
    </w:p>
    <w:p w:rsidR="00EF239E" w:rsidRDefault="00EF239E" w:rsidP="00EF239E">
      <w:pPr>
        <w:jc w:val="both"/>
        <w:rPr>
          <w:rFonts w:asciiTheme="minorHAnsi" w:hAnsiTheme="minorHAnsi"/>
          <w:sz w:val="22"/>
          <w:szCs w:val="22"/>
        </w:rPr>
      </w:pPr>
    </w:p>
    <w:p w:rsidR="00052F46" w:rsidRPr="00052F46" w:rsidRDefault="00560318" w:rsidP="00052F46">
      <w:pPr>
        <w:jc w:val="both"/>
        <w:rPr>
          <w:rFonts w:asciiTheme="minorHAnsi" w:hAnsiTheme="minorHAnsi"/>
          <w:sz w:val="22"/>
          <w:szCs w:val="22"/>
        </w:rPr>
      </w:pPr>
      <w:r w:rsidRPr="00052F46">
        <w:rPr>
          <w:rFonts w:asciiTheme="minorHAnsi" w:hAnsiTheme="minorHAnsi"/>
          <w:sz w:val="22"/>
          <w:szCs w:val="22"/>
        </w:rPr>
        <w:t>The ‘Local’ group began discussions with an assessment of current adaptation ac</w:t>
      </w:r>
      <w:r w:rsidR="005D31FA">
        <w:rPr>
          <w:rFonts w:asciiTheme="minorHAnsi" w:hAnsiTheme="minorHAnsi"/>
          <w:sz w:val="22"/>
          <w:szCs w:val="22"/>
        </w:rPr>
        <w:t>tivities in the Pacific region, exploring options</w:t>
      </w:r>
      <w:r w:rsidRPr="00052F46">
        <w:rPr>
          <w:rFonts w:asciiTheme="minorHAnsi" w:hAnsiTheme="minorHAnsi"/>
          <w:sz w:val="22"/>
          <w:szCs w:val="22"/>
        </w:rPr>
        <w:t xml:space="preserve"> to support community level action in terms of </w:t>
      </w:r>
      <w:r w:rsidRPr="00052F46">
        <w:rPr>
          <w:rFonts w:asciiTheme="minorHAnsi" w:hAnsiTheme="minorHAnsi"/>
          <w:i/>
          <w:sz w:val="22"/>
          <w:szCs w:val="22"/>
        </w:rPr>
        <w:t>awareness raising</w:t>
      </w:r>
      <w:r w:rsidRPr="00052F46">
        <w:rPr>
          <w:rFonts w:asciiTheme="minorHAnsi" w:hAnsiTheme="minorHAnsi"/>
          <w:sz w:val="22"/>
          <w:szCs w:val="22"/>
        </w:rPr>
        <w:t xml:space="preserve"> about the projected impacts of climate change and how to cope with the continuum of change – from shocks and disasters to less immediate and visual impacts such as physiological changes to the reef</w:t>
      </w:r>
      <w:r w:rsidR="00052F46" w:rsidRPr="00052F46">
        <w:rPr>
          <w:rFonts w:asciiTheme="minorHAnsi" w:hAnsiTheme="minorHAnsi"/>
          <w:sz w:val="22"/>
          <w:szCs w:val="22"/>
        </w:rPr>
        <w:t xml:space="preserve">. Participants agreed that supporting </w:t>
      </w:r>
      <w:r w:rsidR="00052F46">
        <w:rPr>
          <w:rFonts w:asciiTheme="minorHAnsi" w:hAnsiTheme="minorHAnsi"/>
          <w:sz w:val="22"/>
          <w:szCs w:val="22"/>
        </w:rPr>
        <w:t>r</w:t>
      </w:r>
      <w:r w:rsidR="00052F46" w:rsidRPr="00052F46">
        <w:rPr>
          <w:rFonts w:asciiTheme="minorHAnsi" w:hAnsiTheme="minorHAnsi"/>
          <w:sz w:val="22"/>
          <w:szCs w:val="22"/>
        </w:rPr>
        <w:t xml:space="preserve">apid awareness </w:t>
      </w:r>
      <w:r w:rsidR="00052F46">
        <w:rPr>
          <w:rFonts w:asciiTheme="minorHAnsi" w:hAnsiTheme="minorHAnsi"/>
          <w:sz w:val="22"/>
          <w:szCs w:val="22"/>
        </w:rPr>
        <w:t xml:space="preserve">raising </w:t>
      </w:r>
      <w:r w:rsidR="00052F46" w:rsidRPr="00052F46">
        <w:rPr>
          <w:rFonts w:asciiTheme="minorHAnsi" w:hAnsiTheme="minorHAnsi"/>
          <w:sz w:val="22"/>
          <w:szCs w:val="22"/>
        </w:rPr>
        <w:t xml:space="preserve">through </w:t>
      </w:r>
      <w:r w:rsidR="00052F46">
        <w:rPr>
          <w:rFonts w:asciiTheme="minorHAnsi" w:hAnsiTheme="minorHAnsi"/>
          <w:sz w:val="22"/>
          <w:szCs w:val="22"/>
        </w:rPr>
        <w:t xml:space="preserve">the </w:t>
      </w:r>
      <w:r w:rsidR="00052F46" w:rsidRPr="00052F46">
        <w:rPr>
          <w:rFonts w:asciiTheme="minorHAnsi" w:hAnsiTheme="minorHAnsi"/>
          <w:sz w:val="22"/>
          <w:szCs w:val="22"/>
        </w:rPr>
        <w:t>media</w:t>
      </w:r>
      <w:r w:rsidR="00052F46">
        <w:rPr>
          <w:rFonts w:asciiTheme="minorHAnsi" w:hAnsiTheme="minorHAnsi"/>
          <w:sz w:val="22"/>
          <w:szCs w:val="22"/>
        </w:rPr>
        <w:t xml:space="preserve"> (including radio), theatre, climate change and reef resilience ‘</w:t>
      </w:r>
      <w:proofErr w:type="spellStart"/>
      <w:r w:rsidR="00052F46">
        <w:rPr>
          <w:rFonts w:asciiTheme="minorHAnsi" w:hAnsiTheme="minorHAnsi"/>
          <w:sz w:val="22"/>
          <w:szCs w:val="22"/>
        </w:rPr>
        <w:t>roadshows</w:t>
      </w:r>
      <w:proofErr w:type="spellEnd"/>
      <w:r w:rsidR="00052F46">
        <w:rPr>
          <w:rFonts w:asciiTheme="minorHAnsi" w:hAnsiTheme="minorHAnsi"/>
          <w:sz w:val="22"/>
          <w:szCs w:val="22"/>
        </w:rPr>
        <w:t>’ is essential, and that linkages with schools, church groups, village leadership and government focal points are vital to ensure that information provided is acted upon.</w:t>
      </w:r>
    </w:p>
    <w:p w:rsidR="00560318" w:rsidRDefault="00560318" w:rsidP="00EF239E">
      <w:pPr>
        <w:jc w:val="both"/>
        <w:rPr>
          <w:rFonts w:asciiTheme="minorHAnsi" w:hAnsiTheme="minorHAnsi"/>
          <w:sz w:val="22"/>
          <w:szCs w:val="22"/>
        </w:rPr>
      </w:pPr>
    </w:p>
    <w:p w:rsidR="00052F46" w:rsidRPr="00A5338E" w:rsidRDefault="00052F46" w:rsidP="00052F46">
      <w:pPr>
        <w:jc w:val="both"/>
        <w:rPr>
          <w:rFonts w:asciiTheme="minorHAnsi" w:hAnsiTheme="minorHAnsi"/>
          <w:sz w:val="22"/>
          <w:szCs w:val="22"/>
        </w:rPr>
      </w:pPr>
      <w:r>
        <w:rPr>
          <w:rFonts w:asciiTheme="minorHAnsi" w:hAnsiTheme="minorHAnsi"/>
          <w:sz w:val="22"/>
          <w:szCs w:val="22"/>
        </w:rPr>
        <w:t>In terms of c</w:t>
      </w:r>
      <w:r w:rsidR="00734CE2" w:rsidRPr="00734CE2">
        <w:rPr>
          <w:rFonts w:asciiTheme="minorHAnsi" w:hAnsiTheme="minorHAnsi"/>
          <w:i/>
          <w:sz w:val="22"/>
          <w:szCs w:val="22"/>
        </w:rPr>
        <w:t xml:space="preserve">apacity </w:t>
      </w:r>
      <w:r>
        <w:rPr>
          <w:rFonts w:asciiTheme="minorHAnsi" w:hAnsiTheme="minorHAnsi"/>
          <w:i/>
          <w:sz w:val="22"/>
          <w:szCs w:val="22"/>
        </w:rPr>
        <w:t>d</w:t>
      </w:r>
      <w:r w:rsidR="00734CE2" w:rsidRPr="00734CE2">
        <w:rPr>
          <w:rFonts w:asciiTheme="minorHAnsi" w:hAnsiTheme="minorHAnsi"/>
          <w:i/>
          <w:sz w:val="22"/>
          <w:szCs w:val="22"/>
        </w:rPr>
        <w:t>evelopment</w:t>
      </w:r>
      <w:r>
        <w:rPr>
          <w:rFonts w:asciiTheme="minorHAnsi" w:hAnsiTheme="minorHAnsi"/>
          <w:sz w:val="22"/>
          <w:szCs w:val="22"/>
        </w:rPr>
        <w:t xml:space="preserve">, the group discussed the importance of participatory and integrated approaches to enhance reef management and climate change adaptation. Technical inputs to provide communities with the most accurate scientific information in ways that can achieve results, and improved links with key service providers (including the local authorities, national government agencies, NGOs, microfinance institutions, etc.) were highlighted. </w:t>
      </w:r>
      <w:r w:rsidR="00734CE2">
        <w:rPr>
          <w:rFonts w:asciiTheme="minorHAnsi" w:hAnsiTheme="minorHAnsi"/>
          <w:sz w:val="22"/>
          <w:szCs w:val="22"/>
        </w:rPr>
        <w:t>Knowledge networking</w:t>
      </w:r>
      <w:r w:rsidR="009F2243">
        <w:rPr>
          <w:rFonts w:asciiTheme="minorHAnsi" w:hAnsiTheme="minorHAnsi"/>
          <w:sz w:val="22"/>
          <w:szCs w:val="22"/>
        </w:rPr>
        <w:t xml:space="preserve"> was also considered important</w:t>
      </w:r>
      <w:r>
        <w:rPr>
          <w:rFonts w:asciiTheme="minorHAnsi" w:hAnsiTheme="minorHAnsi"/>
          <w:sz w:val="22"/>
          <w:szCs w:val="22"/>
        </w:rPr>
        <w:t xml:space="preserve"> – to allow communities to learn from the experiences of others and to interact with people and institutions that can</w:t>
      </w:r>
      <w:r w:rsidR="009F2243">
        <w:rPr>
          <w:rFonts w:asciiTheme="minorHAnsi" w:hAnsiTheme="minorHAnsi"/>
          <w:sz w:val="22"/>
          <w:szCs w:val="22"/>
        </w:rPr>
        <w:t xml:space="preserve"> advance understanding of the</w:t>
      </w:r>
      <w:r w:rsidR="00A5338E" w:rsidRPr="00A5338E">
        <w:rPr>
          <w:rFonts w:asciiTheme="minorHAnsi" w:hAnsiTheme="minorHAnsi"/>
          <w:sz w:val="22"/>
          <w:szCs w:val="22"/>
        </w:rPr>
        <w:t xml:space="preserve"> factors affecti</w:t>
      </w:r>
      <w:r w:rsidR="009F2243">
        <w:rPr>
          <w:rFonts w:asciiTheme="minorHAnsi" w:hAnsiTheme="minorHAnsi"/>
          <w:sz w:val="22"/>
          <w:szCs w:val="22"/>
        </w:rPr>
        <w:t>ng the</w:t>
      </w:r>
      <w:r w:rsidR="00A5338E" w:rsidRPr="00A5338E">
        <w:rPr>
          <w:rFonts w:asciiTheme="minorHAnsi" w:hAnsiTheme="minorHAnsi"/>
          <w:sz w:val="22"/>
          <w:szCs w:val="22"/>
        </w:rPr>
        <w:t xml:space="preserve"> resilience of</w:t>
      </w:r>
      <w:r w:rsidR="009F2243">
        <w:rPr>
          <w:rFonts w:asciiTheme="minorHAnsi" w:hAnsiTheme="minorHAnsi"/>
          <w:sz w:val="22"/>
          <w:szCs w:val="22"/>
        </w:rPr>
        <w:t xml:space="preserve"> local </w:t>
      </w:r>
      <w:r w:rsidR="00A5338E" w:rsidRPr="00A5338E">
        <w:rPr>
          <w:rFonts w:asciiTheme="minorHAnsi" w:hAnsiTheme="minorHAnsi"/>
          <w:sz w:val="22"/>
          <w:szCs w:val="22"/>
        </w:rPr>
        <w:t>marine and coastal ecosystems</w:t>
      </w:r>
      <w:r w:rsidR="009F2243">
        <w:rPr>
          <w:rFonts w:asciiTheme="minorHAnsi" w:hAnsiTheme="minorHAnsi"/>
          <w:sz w:val="22"/>
          <w:szCs w:val="22"/>
        </w:rPr>
        <w:t xml:space="preserve"> and support implementation of community adaptation strategies. Finally, the need to develop the capacity of communities to ‘vision’ and identify ways forward in the face of climate change (from the ecological, social, economic/livelihood perspectives) was noted.</w:t>
      </w:r>
    </w:p>
    <w:p w:rsidR="009F2243" w:rsidRPr="009F2243" w:rsidRDefault="009F2243" w:rsidP="00EF239E">
      <w:pPr>
        <w:jc w:val="both"/>
        <w:rPr>
          <w:rFonts w:asciiTheme="minorHAnsi" w:hAnsiTheme="minorHAnsi"/>
          <w:sz w:val="22"/>
          <w:szCs w:val="22"/>
        </w:rPr>
      </w:pPr>
    </w:p>
    <w:p w:rsidR="00734CE2" w:rsidRPr="00734CE2" w:rsidRDefault="009F2243" w:rsidP="009F2243">
      <w:pPr>
        <w:jc w:val="both"/>
        <w:rPr>
          <w:rFonts w:asciiTheme="minorHAnsi" w:hAnsiTheme="minorHAnsi"/>
          <w:sz w:val="22"/>
          <w:szCs w:val="22"/>
        </w:rPr>
      </w:pPr>
      <w:r w:rsidRPr="009F2243">
        <w:rPr>
          <w:rFonts w:asciiTheme="minorHAnsi" w:hAnsiTheme="minorHAnsi"/>
          <w:sz w:val="22"/>
          <w:szCs w:val="22"/>
        </w:rPr>
        <w:t xml:space="preserve">The group </w:t>
      </w:r>
      <w:r>
        <w:rPr>
          <w:rFonts w:asciiTheme="minorHAnsi" w:hAnsiTheme="minorHAnsi"/>
          <w:sz w:val="22"/>
          <w:szCs w:val="22"/>
        </w:rPr>
        <w:t xml:space="preserve">discussed issues of </w:t>
      </w:r>
      <w:r>
        <w:rPr>
          <w:rFonts w:asciiTheme="minorHAnsi" w:hAnsiTheme="minorHAnsi"/>
          <w:i/>
          <w:sz w:val="22"/>
          <w:szCs w:val="22"/>
        </w:rPr>
        <w:t>s</w:t>
      </w:r>
      <w:r w:rsidR="00734CE2" w:rsidRPr="00734CE2">
        <w:rPr>
          <w:rFonts w:asciiTheme="minorHAnsi" w:hAnsiTheme="minorHAnsi"/>
          <w:i/>
          <w:sz w:val="22"/>
          <w:szCs w:val="22"/>
        </w:rPr>
        <w:t>cale</w:t>
      </w:r>
      <w:r>
        <w:rPr>
          <w:rFonts w:asciiTheme="minorHAnsi" w:hAnsiTheme="minorHAnsi"/>
          <w:i/>
          <w:sz w:val="22"/>
          <w:szCs w:val="22"/>
        </w:rPr>
        <w:t xml:space="preserve"> </w:t>
      </w:r>
      <w:r>
        <w:rPr>
          <w:rFonts w:asciiTheme="minorHAnsi" w:hAnsiTheme="minorHAnsi"/>
          <w:sz w:val="22"/>
          <w:szCs w:val="22"/>
        </w:rPr>
        <w:t>in terms of r</w:t>
      </w:r>
      <w:r w:rsidR="00734CE2">
        <w:rPr>
          <w:rFonts w:asciiTheme="minorHAnsi" w:hAnsiTheme="minorHAnsi"/>
          <w:sz w:val="22"/>
          <w:szCs w:val="22"/>
        </w:rPr>
        <w:t>eplication of success</w:t>
      </w:r>
      <w:r>
        <w:rPr>
          <w:rFonts w:asciiTheme="minorHAnsi" w:hAnsiTheme="minorHAnsi"/>
          <w:sz w:val="22"/>
          <w:szCs w:val="22"/>
        </w:rPr>
        <w:t>, the u</w:t>
      </w:r>
      <w:r w:rsidR="00734CE2">
        <w:rPr>
          <w:rFonts w:asciiTheme="minorHAnsi" w:hAnsiTheme="minorHAnsi"/>
          <w:sz w:val="22"/>
          <w:szCs w:val="22"/>
        </w:rPr>
        <w:t>se of demonstrations</w:t>
      </w:r>
      <w:r>
        <w:rPr>
          <w:rFonts w:asciiTheme="minorHAnsi" w:hAnsiTheme="minorHAnsi"/>
          <w:sz w:val="22"/>
          <w:szCs w:val="22"/>
        </w:rPr>
        <w:t xml:space="preserve"> and learning from</w:t>
      </w:r>
      <w:r w:rsidR="00734CE2">
        <w:rPr>
          <w:rFonts w:asciiTheme="minorHAnsi" w:hAnsiTheme="minorHAnsi"/>
          <w:sz w:val="22"/>
          <w:szCs w:val="22"/>
        </w:rPr>
        <w:t xml:space="preserve"> established management approaches</w:t>
      </w:r>
      <w:r>
        <w:rPr>
          <w:rFonts w:asciiTheme="minorHAnsi" w:hAnsiTheme="minorHAnsi"/>
          <w:sz w:val="22"/>
          <w:szCs w:val="22"/>
        </w:rPr>
        <w:t xml:space="preserve"> (such as community based fisheries management). </w:t>
      </w:r>
    </w:p>
    <w:p w:rsidR="00734CE2" w:rsidRPr="009F2243" w:rsidRDefault="00734CE2" w:rsidP="00EF239E">
      <w:pPr>
        <w:jc w:val="both"/>
        <w:rPr>
          <w:rFonts w:asciiTheme="minorHAnsi" w:hAnsiTheme="minorHAnsi"/>
          <w:sz w:val="22"/>
          <w:szCs w:val="22"/>
        </w:rPr>
      </w:pPr>
    </w:p>
    <w:p w:rsidR="001F39E8" w:rsidRPr="009F2243" w:rsidRDefault="009F2243" w:rsidP="009F2243">
      <w:pPr>
        <w:jc w:val="both"/>
        <w:rPr>
          <w:rFonts w:asciiTheme="minorHAnsi" w:hAnsiTheme="minorHAnsi"/>
          <w:sz w:val="22"/>
          <w:szCs w:val="22"/>
        </w:rPr>
      </w:pPr>
      <w:r w:rsidRPr="009F2243">
        <w:rPr>
          <w:rFonts w:asciiTheme="minorHAnsi" w:hAnsiTheme="minorHAnsi"/>
          <w:sz w:val="22"/>
          <w:szCs w:val="22"/>
        </w:rPr>
        <w:t xml:space="preserve">In discussing </w:t>
      </w:r>
      <w:r>
        <w:rPr>
          <w:rFonts w:asciiTheme="minorHAnsi" w:hAnsiTheme="minorHAnsi"/>
          <w:i/>
          <w:sz w:val="22"/>
          <w:szCs w:val="22"/>
        </w:rPr>
        <w:t>g</w:t>
      </w:r>
      <w:r w:rsidR="001F39E8" w:rsidRPr="00734CE2">
        <w:rPr>
          <w:rFonts w:asciiTheme="minorHAnsi" w:hAnsiTheme="minorHAnsi"/>
          <w:i/>
          <w:sz w:val="22"/>
          <w:szCs w:val="22"/>
        </w:rPr>
        <w:t>overnance</w:t>
      </w:r>
      <w:r>
        <w:rPr>
          <w:rFonts w:asciiTheme="minorHAnsi" w:hAnsiTheme="minorHAnsi"/>
          <w:sz w:val="22"/>
          <w:szCs w:val="22"/>
        </w:rPr>
        <w:t xml:space="preserve">, the group highlighted the importance of the role of the </w:t>
      </w:r>
      <w:r w:rsidR="001F39E8">
        <w:rPr>
          <w:rFonts w:asciiTheme="minorHAnsi" w:hAnsiTheme="minorHAnsi"/>
          <w:sz w:val="22"/>
          <w:szCs w:val="22"/>
        </w:rPr>
        <w:t>village</w:t>
      </w:r>
      <w:r>
        <w:rPr>
          <w:rFonts w:asciiTheme="minorHAnsi" w:hAnsiTheme="minorHAnsi"/>
          <w:sz w:val="22"/>
          <w:szCs w:val="22"/>
        </w:rPr>
        <w:t xml:space="preserve"> leaders (including traditional structures, </w:t>
      </w:r>
      <w:r w:rsidR="001F39E8">
        <w:rPr>
          <w:rFonts w:asciiTheme="minorHAnsi" w:hAnsiTheme="minorHAnsi"/>
          <w:sz w:val="22"/>
          <w:szCs w:val="22"/>
        </w:rPr>
        <w:t>mayor</w:t>
      </w:r>
      <w:r>
        <w:rPr>
          <w:rFonts w:asciiTheme="minorHAnsi" w:hAnsiTheme="minorHAnsi"/>
          <w:sz w:val="22"/>
          <w:szCs w:val="22"/>
        </w:rPr>
        <w:t xml:space="preserve">s, etc.) and </w:t>
      </w:r>
      <w:r w:rsidR="001F39E8">
        <w:rPr>
          <w:rFonts w:asciiTheme="minorHAnsi" w:hAnsiTheme="minorHAnsi"/>
          <w:sz w:val="22"/>
          <w:szCs w:val="22"/>
        </w:rPr>
        <w:t>provincial government/local authorities</w:t>
      </w:r>
      <w:r>
        <w:rPr>
          <w:rFonts w:asciiTheme="minorHAnsi" w:hAnsiTheme="minorHAnsi"/>
          <w:sz w:val="22"/>
          <w:szCs w:val="22"/>
        </w:rPr>
        <w:t xml:space="preserve"> as change agents and e</w:t>
      </w:r>
      <w:r w:rsidR="001F39E8">
        <w:rPr>
          <w:rFonts w:asciiTheme="minorHAnsi" w:hAnsiTheme="minorHAnsi"/>
          <w:sz w:val="22"/>
          <w:szCs w:val="22"/>
        </w:rPr>
        <w:t>nforce</w:t>
      </w:r>
      <w:r>
        <w:rPr>
          <w:rFonts w:asciiTheme="minorHAnsi" w:hAnsiTheme="minorHAnsi"/>
          <w:sz w:val="22"/>
          <w:szCs w:val="22"/>
        </w:rPr>
        <w:t>rs. The group also discussed the need for recog</w:t>
      </w:r>
      <w:r w:rsidR="001F39E8">
        <w:rPr>
          <w:rFonts w:asciiTheme="minorHAnsi" w:hAnsiTheme="minorHAnsi"/>
          <w:sz w:val="22"/>
          <w:szCs w:val="22"/>
        </w:rPr>
        <w:t>nition of community efforts</w:t>
      </w:r>
      <w:r>
        <w:rPr>
          <w:rFonts w:asciiTheme="minorHAnsi" w:hAnsiTheme="minorHAnsi"/>
          <w:sz w:val="22"/>
          <w:szCs w:val="22"/>
        </w:rPr>
        <w:t xml:space="preserve"> to conserve and sustainably use coral reefs and related ecosystems</w:t>
      </w:r>
      <w:r w:rsidR="001F39E8">
        <w:rPr>
          <w:rFonts w:asciiTheme="minorHAnsi" w:hAnsiTheme="minorHAnsi"/>
          <w:sz w:val="22"/>
          <w:szCs w:val="22"/>
        </w:rPr>
        <w:t xml:space="preserve"> </w:t>
      </w:r>
      <w:r>
        <w:rPr>
          <w:rFonts w:asciiTheme="minorHAnsi" w:hAnsiTheme="minorHAnsi"/>
          <w:sz w:val="22"/>
          <w:szCs w:val="22"/>
        </w:rPr>
        <w:t>by</w:t>
      </w:r>
      <w:r w:rsidR="001F39E8">
        <w:rPr>
          <w:rFonts w:asciiTheme="minorHAnsi" w:hAnsiTheme="minorHAnsi"/>
          <w:sz w:val="22"/>
          <w:szCs w:val="22"/>
        </w:rPr>
        <w:t xml:space="preserve"> national </w:t>
      </w:r>
      <w:r>
        <w:rPr>
          <w:rFonts w:asciiTheme="minorHAnsi" w:hAnsiTheme="minorHAnsi"/>
          <w:sz w:val="22"/>
          <w:szCs w:val="22"/>
        </w:rPr>
        <w:t>government and mentioned the role of the ‘gatekeeper’ – someone in a central position able to communicate community needs and priorities to decision makers, and equally inform communities about the direction of government policies and plans. Finally, the issue of l</w:t>
      </w:r>
      <w:r w:rsidR="001F39E8" w:rsidRPr="009F2243">
        <w:rPr>
          <w:rFonts w:asciiTheme="minorHAnsi" w:hAnsiTheme="minorHAnsi"/>
          <w:sz w:val="22"/>
          <w:szCs w:val="22"/>
        </w:rPr>
        <w:t>eadership and institutional strengthening</w:t>
      </w:r>
      <w:r>
        <w:rPr>
          <w:rFonts w:asciiTheme="minorHAnsi" w:hAnsiTheme="minorHAnsi"/>
          <w:sz w:val="22"/>
          <w:szCs w:val="22"/>
        </w:rPr>
        <w:t xml:space="preserve"> was raised.</w:t>
      </w:r>
    </w:p>
    <w:p w:rsidR="001F39E8" w:rsidRDefault="001F39E8" w:rsidP="00EF239E">
      <w:pPr>
        <w:jc w:val="both"/>
        <w:rPr>
          <w:rFonts w:asciiTheme="minorHAnsi" w:hAnsiTheme="minorHAnsi"/>
          <w:sz w:val="22"/>
          <w:szCs w:val="22"/>
        </w:rPr>
      </w:pPr>
    </w:p>
    <w:p w:rsidR="009F2243" w:rsidRDefault="009F2243" w:rsidP="009F2243">
      <w:pPr>
        <w:jc w:val="both"/>
        <w:rPr>
          <w:rFonts w:asciiTheme="minorHAnsi" w:hAnsiTheme="minorHAnsi"/>
          <w:sz w:val="22"/>
          <w:szCs w:val="22"/>
        </w:rPr>
      </w:pPr>
      <w:r>
        <w:rPr>
          <w:rFonts w:asciiTheme="minorHAnsi" w:hAnsiTheme="minorHAnsi"/>
          <w:sz w:val="22"/>
          <w:szCs w:val="22"/>
        </w:rPr>
        <w:t xml:space="preserve">It was in discussing </w:t>
      </w:r>
      <w:r w:rsidRPr="009F2243">
        <w:rPr>
          <w:rFonts w:asciiTheme="minorHAnsi" w:hAnsiTheme="minorHAnsi"/>
          <w:i/>
          <w:sz w:val="22"/>
          <w:szCs w:val="22"/>
        </w:rPr>
        <w:t>k</w:t>
      </w:r>
      <w:r w:rsidRPr="00734CE2">
        <w:rPr>
          <w:rFonts w:asciiTheme="minorHAnsi" w:hAnsiTheme="minorHAnsi"/>
          <w:i/>
          <w:sz w:val="22"/>
          <w:szCs w:val="22"/>
        </w:rPr>
        <w:t>nowledge management</w:t>
      </w:r>
      <w:r>
        <w:rPr>
          <w:rFonts w:asciiTheme="minorHAnsi" w:hAnsiTheme="minorHAnsi"/>
          <w:sz w:val="22"/>
          <w:szCs w:val="22"/>
        </w:rPr>
        <w:t xml:space="preserve"> that the group made a series of concrete recommendations for improving community-based adaptation and ecosystem based management of reefs. </w:t>
      </w:r>
      <w:r w:rsidR="00626A88">
        <w:rPr>
          <w:rFonts w:asciiTheme="minorHAnsi" w:hAnsiTheme="minorHAnsi"/>
          <w:sz w:val="22"/>
          <w:szCs w:val="22"/>
        </w:rPr>
        <w:t>The recommendations are as follows:</w:t>
      </w:r>
    </w:p>
    <w:p w:rsidR="00626A88" w:rsidRDefault="00626A88" w:rsidP="009F2243">
      <w:pPr>
        <w:jc w:val="both"/>
        <w:rPr>
          <w:rFonts w:asciiTheme="minorHAnsi" w:hAnsiTheme="minorHAnsi"/>
          <w:sz w:val="22"/>
          <w:szCs w:val="22"/>
        </w:rPr>
      </w:pPr>
    </w:p>
    <w:p w:rsidR="00626A88" w:rsidRDefault="00626A88" w:rsidP="00626A88">
      <w:pPr>
        <w:pStyle w:val="ListParagraph"/>
        <w:numPr>
          <w:ilvl w:val="0"/>
          <w:numId w:val="26"/>
        </w:numPr>
        <w:jc w:val="both"/>
        <w:rPr>
          <w:rFonts w:asciiTheme="minorHAnsi" w:hAnsiTheme="minorHAnsi"/>
          <w:sz w:val="22"/>
          <w:szCs w:val="22"/>
        </w:rPr>
      </w:pPr>
      <w:r>
        <w:rPr>
          <w:rFonts w:asciiTheme="minorHAnsi" w:hAnsiTheme="minorHAnsi"/>
          <w:sz w:val="22"/>
          <w:szCs w:val="22"/>
        </w:rPr>
        <w:t xml:space="preserve">Communities need to understand better which impacts result from climate change and which are </w:t>
      </w:r>
      <w:r w:rsidR="005D31FA">
        <w:rPr>
          <w:rFonts w:asciiTheme="minorHAnsi" w:hAnsiTheme="minorHAnsi"/>
          <w:sz w:val="22"/>
          <w:szCs w:val="22"/>
        </w:rPr>
        <w:t>non-climatic</w:t>
      </w:r>
      <w:r>
        <w:rPr>
          <w:rFonts w:asciiTheme="minorHAnsi" w:hAnsiTheme="minorHAnsi"/>
          <w:sz w:val="22"/>
          <w:szCs w:val="22"/>
        </w:rPr>
        <w:t xml:space="preserve"> impacts. Communications </w:t>
      </w:r>
      <w:r w:rsidR="005D31FA">
        <w:rPr>
          <w:rFonts w:asciiTheme="minorHAnsi" w:hAnsiTheme="minorHAnsi"/>
          <w:sz w:val="22"/>
          <w:szCs w:val="22"/>
        </w:rPr>
        <w:t>tools – as simple as a one page information document</w:t>
      </w:r>
      <w:r>
        <w:rPr>
          <w:rFonts w:asciiTheme="minorHAnsi" w:hAnsiTheme="minorHAnsi"/>
          <w:sz w:val="22"/>
          <w:szCs w:val="22"/>
        </w:rPr>
        <w:t xml:space="preserve"> distributed through village leadership – would help.</w:t>
      </w:r>
    </w:p>
    <w:p w:rsidR="009F2243" w:rsidRDefault="00626A88" w:rsidP="009F2243">
      <w:pPr>
        <w:pStyle w:val="ListParagraph"/>
        <w:numPr>
          <w:ilvl w:val="0"/>
          <w:numId w:val="26"/>
        </w:numPr>
        <w:jc w:val="both"/>
        <w:rPr>
          <w:rFonts w:asciiTheme="minorHAnsi" w:hAnsiTheme="minorHAnsi"/>
          <w:sz w:val="22"/>
          <w:szCs w:val="22"/>
        </w:rPr>
      </w:pPr>
      <w:r>
        <w:rPr>
          <w:rFonts w:asciiTheme="minorHAnsi" w:hAnsiTheme="minorHAnsi"/>
          <w:sz w:val="22"/>
          <w:szCs w:val="22"/>
        </w:rPr>
        <w:lastRenderedPageBreak/>
        <w:t>Local communities would benefit from the development of ‘s</w:t>
      </w:r>
      <w:r w:rsidR="009F2243">
        <w:rPr>
          <w:rFonts w:asciiTheme="minorHAnsi" w:hAnsiTheme="minorHAnsi"/>
          <w:sz w:val="22"/>
          <w:szCs w:val="22"/>
        </w:rPr>
        <w:t>cenarios</w:t>
      </w:r>
      <w:r>
        <w:rPr>
          <w:rFonts w:asciiTheme="minorHAnsi" w:hAnsiTheme="minorHAnsi"/>
          <w:sz w:val="22"/>
          <w:szCs w:val="22"/>
        </w:rPr>
        <w:t>’</w:t>
      </w:r>
      <w:r w:rsidR="009F2243">
        <w:rPr>
          <w:rFonts w:asciiTheme="minorHAnsi" w:hAnsiTheme="minorHAnsi"/>
          <w:sz w:val="22"/>
          <w:szCs w:val="22"/>
        </w:rPr>
        <w:t xml:space="preserve"> and projections of climate change (linked closely to local/community visioning and planning processes)</w:t>
      </w:r>
      <w:r>
        <w:rPr>
          <w:rFonts w:asciiTheme="minorHAnsi" w:hAnsiTheme="minorHAnsi"/>
          <w:sz w:val="22"/>
          <w:szCs w:val="22"/>
        </w:rPr>
        <w:t xml:space="preserve"> to support community visioning processes in support of adaptation.</w:t>
      </w:r>
    </w:p>
    <w:p w:rsidR="009F2243" w:rsidRDefault="00626A88" w:rsidP="009F2243">
      <w:pPr>
        <w:pStyle w:val="ListParagraph"/>
        <w:numPr>
          <w:ilvl w:val="0"/>
          <w:numId w:val="26"/>
        </w:numPr>
        <w:jc w:val="both"/>
        <w:rPr>
          <w:rFonts w:asciiTheme="minorHAnsi" w:hAnsiTheme="minorHAnsi"/>
          <w:sz w:val="22"/>
          <w:szCs w:val="22"/>
        </w:rPr>
      </w:pPr>
      <w:r>
        <w:rPr>
          <w:rFonts w:asciiTheme="minorHAnsi" w:hAnsiTheme="minorHAnsi"/>
          <w:sz w:val="22"/>
          <w:szCs w:val="22"/>
        </w:rPr>
        <w:t>There is a need for ‘l</w:t>
      </w:r>
      <w:r w:rsidR="009F2243">
        <w:rPr>
          <w:rFonts w:asciiTheme="minorHAnsi" w:hAnsiTheme="minorHAnsi"/>
          <w:sz w:val="22"/>
          <w:szCs w:val="22"/>
        </w:rPr>
        <w:t>ocal science</w:t>
      </w:r>
      <w:r>
        <w:rPr>
          <w:rFonts w:asciiTheme="minorHAnsi" w:hAnsiTheme="minorHAnsi"/>
          <w:sz w:val="22"/>
          <w:szCs w:val="22"/>
        </w:rPr>
        <w:t>’ – support from the science and research community to substantiate and confirm that changes recognised by communities as impacts of climate change are valid; and to help communities themselves implement ecosystem based management strategies and plans that will protect the vital goods and services they rely on into the future.</w:t>
      </w:r>
    </w:p>
    <w:p w:rsidR="00626A88" w:rsidRDefault="00626A88" w:rsidP="00626A88">
      <w:pPr>
        <w:pStyle w:val="ListParagraph"/>
        <w:numPr>
          <w:ilvl w:val="0"/>
          <w:numId w:val="26"/>
        </w:numPr>
        <w:jc w:val="both"/>
        <w:rPr>
          <w:rFonts w:asciiTheme="minorHAnsi" w:hAnsiTheme="minorHAnsi"/>
          <w:sz w:val="22"/>
          <w:szCs w:val="22"/>
        </w:rPr>
      </w:pPr>
      <w:r>
        <w:rPr>
          <w:rFonts w:asciiTheme="minorHAnsi" w:hAnsiTheme="minorHAnsi"/>
          <w:sz w:val="22"/>
          <w:szCs w:val="22"/>
        </w:rPr>
        <w:t>It is critical to better d</w:t>
      </w:r>
      <w:r w:rsidR="009F2243">
        <w:rPr>
          <w:rFonts w:asciiTheme="minorHAnsi" w:hAnsiTheme="minorHAnsi"/>
          <w:sz w:val="22"/>
          <w:szCs w:val="22"/>
        </w:rPr>
        <w:t>ocument</w:t>
      </w:r>
      <w:r>
        <w:rPr>
          <w:rFonts w:asciiTheme="minorHAnsi" w:hAnsiTheme="minorHAnsi"/>
          <w:sz w:val="22"/>
          <w:szCs w:val="22"/>
        </w:rPr>
        <w:t xml:space="preserve"> the</w:t>
      </w:r>
      <w:r w:rsidR="009F2243">
        <w:rPr>
          <w:rFonts w:asciiTheme="minorHAnsi" w:hAnsiTheme="minorHAnsi"/>
          <w:sz w:val="22"/>
          <w:szCs w:val="22"/>
        </w:rPr>
        <w:t xml:space="preserve"> experiences</w:t>
      </w:r>
      <w:r>
        <w:rPr>
          <w:rFonts w:asciiTheme="minorHAnsi" w:hAnsiTheme="minorHAnsi"/>
          <w:sz w:val="22"/>
          <w:szCs w:val="22"/>
        </w:rPr>
        <w:t>, good practices and lessons of communities to support knowledge exchange between communities and to inform decision making. The group emphasised the importance of documenting traditional knowledge and practices for coping.</w:t>
      </w:r>
    </w:p>
    <w:p w:rsidR="00626A88" w:rsidRPr="00626A88" w:rsidRDefault="00626A88" w:rsidP="00626A88">
      <w:pPr>
        <w:pStyle w:val="ListParagraph"/>
        <w:numPr>
          <w:ilvl w:val="0"/>
          <w:numId w:val="26"/>
        </w:numPr>
        <w:jc w:val="both"/>
        <w:rPr>
          <w:rFonts w:asciiTheme="minorHAnsi" w:hAnsiTheme="minorHAnsi"/>
          <w:sz w:val="22"/>
          <w:szCs w:val="22"/>
        </w:rPr>
      </w:pPr>
      <w:r>
        <w:rPr>
          <w:rFonts w:asciiTheme="minorHAnsi" w:hAnsiTheme="minorHAnsi"/>
          <w:sz w:val="22"/>
          <w:szCs w:val="22"/>
        </w:rPr>
        <w:t>The group also mentioned the o</w:t>
      </w:r>
      <w:r w:rsidRPr="00626A88">
        <w:rPr>
          <w:rFonts w:asciiTheme="minorHAnsi" w:hAnsiTheme="minorHAnsi"/>
          <w:sz w:val="22"/>
          <w:szCs w:val="22"/>
        </w:rPr>
        <w:t xml:space="preserve">verarching need for </w:t>
      </w:r>
      <w:r>
        <w:rPr>
          <w:rFonts w:asciiTheme="minorHAnsi" w:hAnsiTheme="minorHAnsi"/>
          <w:sz w:val="22"/>
          <w:szCs w:val="22"/>
        </w:rPr>
        <w:t xml:space="preserve">strong </w:t>
      </w:r>
      <w:r w:rsidRPr="00626A88">
        <w:rPr>
          <w:rFonts w:asciiTheme="minorHAnsi" w:hAnsiTheme="minorHAnsi"/>
          <w:sz w:val="22"/>
          <w:szCs w:val="22"/>
        </w:rPr>
        <w:t xml:space="preserve">‘indicators of success’ </w:t>
      </w:r>
      <w:r>
        <w:rPr>
          <w:rFonts w:asciiTheme="minorHAnsi" w:hAnsiTheme="minorHAnsi"/>
          <w:sz w:val="22"/>
          <w:szCs w:val="22"/>
        </w:rPr>
        <w:t xml:space="preserve">in terms of community adaptation and reef resilience </w:t>
      </w:r>
      <w:r w:rsidRPr="00626A88">
        <w:rPr>
          <w:rFonts w:asciiTheme="minorHAnsi" w:hAnsiTheme="minorHAnsi"/>
          <w:sz w:val="22"/>
          <w:szCs w:val="22"/>
        </w:rPr>
        <w:t>through</w:t>
      </w:r>
      <w:r>
        <w:rPr>
          <w:rFonts w:asciiTheme="minorHAnsi" w:hAnsiTheme="minorHAnsi"/>
          <w:sz w:val="22"/>
          <w:szCs w:val="22"/>
        </w:rPr>
        <w:t xml:space="preserve"> better and more systematic</w:t>
      </w:r>
      <w:r w:rsidRPr="00626A88">
        <w:rPr>
          <w:rFonts w:asciiTheme="minorHAnsi" w:hAnsiTheme="minorHAnsi"/>
          <w:sz w:val="22"/>
          <w:szCs w:val="22"/>
        </w:rPr>
        <w:t xml:space="preserve"> monitoring and evaluation</w:t>
      </w:r>
      <w:r>
        <w:rPr>
          <w:rFonts w:asciiTheme="minorHAnsi" w:hAnsiTheme="minorHAnsi"/>
          <w:sz w:val="22"/>
          <w:szCs w:val="22"/>
        </w:rPr>
        <w:t>.</w:t>
      </w:r>
    </w:p>
    <w:p w:rsidR="009F2243" w:rsidRPr="00626A88" w:rsidRDefault="00626A88" w:rsidP="00626A88">
      <w:pPr>
        <w:pStyle w:val="ListParagraph"/>
        <w:numPr>
          <w:ilvl w:val="0"/>
          <w:numId w:val="26"/>
        </w:numPr>
        <w:jc w:val="both"/>
        <w:rPr>
          <w:rFonts w:asciiTheme="minorHAnsi" w:hAnsiTheme="minorHAnsi"/>
          <w:sz w:val="22"/>
          <w:szCs w:val="22"/>
        </w:rPr>
      </w:pPr>
      <w:r>
        <w:rPr>
          <w:rFonts w:asciiTheme="minorHAnsi" w:hAnsiTheme="minorHAnsi"/>
          <w:sz w:val="22"/>
          <w:szCs w:val="22"/>
        </w:rPr>
        <w:t>Finally, t</w:t>
      </w:r>
      <w:r w:rsidRPr="00626A88">
        <w:rPr>
          <w:rFonts w:asciiTheme="minorHAnsi" w:hAnsiTheme="minorHAnsi"/>
          <w:sz w:val="22"/>
          <w:szCs w:val="22"/>
        </w:rPr>
        <w:t>he group recommends the establishment of a ‘</w:t>
      </w:r>
      <w:r w:rsidRPr="00626A88">
        <w:rPr>
          <w:rFonts w:asciiTheme="minorHAnsi" w:hAnsiTheme="minorHAnsi"/>
          <w:i/>
          <w:sz w:val="22"/>
          <w:szCs w:val="22"/>
        </w:rPr>
        <w:t>Community</w:t>
      </w:r>
      <w:r w:rsidRPr="00626A88">
        <w:rPr>
          <w:rFonts w:asciiTheme="minorHAnsi" w:hAnsiTheme="minorHAnsi"/>
          <w:sz w:val="22"/>
          <w:szCs w:val="22"/>
        </w:rPr>
        <w:t xml:space="preserve"> c</w:t>
      </w:r>
      <w:r w:rsidR="009F2243" w:rsidRPr="00626A88">
        <w:rPr>
          <w:rFonts w:asciiTheme="minorHAnsi" w:hAnsiTheme="minorHAnsi"/>
          <w:sz w:val="22"/>
          <w:szCs w:val="22"/>
        </w:rPr>
        <w:t>ommunity of practice</w:t>
      </w:r>
      <w:r w:rsidRPr="00626A88">
        <w:rPr>
          <w:rFonts w:asciiTheme="minorHAnsi" w:hAnsiTheme="minorHAnsi"/>
          <w:sz w:val="22"/>
          <w:szCs w:val="22"/>
        </w:rPr>
        <w:t xml:space="preserve">’ to provide </w:t>
      </w:r>
      <w:r>
        <w:rPr>
          <w:rFonts w:asciiTheme="minorHAnsi" w:hAnsiTheme="minorHAnsi"/>
          <w:sz w:val="22"/>
          <w:szCs w:val="22"/>
        </w:rPr>
        <w:t>communities with</w:t>
      </w:r>
      <w:r w:rsidRPr="009E2DF7">
        <w:rPr>
          <w:rFonts w:asciiTheme="minorHAnsi" w:hAnsiTheme="minorHAnsi"/>
          <w:sz w:val="22"/>
          <w:szCs w:val="22"/>
        </w:rPr>
        <w:t xml:space="preserve"> essential knowledge around adaptation and resilience relating to coral reefs and related ecosystems</w:t>
      </w:r>
      <w:r>
        <w:rPr>
          <w:rFonts w:asciiTheme="minorHAnsi" w:hAnsiTheme="minorHAnsi"/>
          <w:sz w:val="22"/>
          <w:szCs w:val="22"/>
        </w:rPr>
        <w:t xml:space="preserve"> and space for dialogue around ‘tipping points’ and core issues with a range of experts, practitioners and peers</w:t>
      </w:r>
      <w:r w:rsidRPr="009E2DF7">
        <w:rPr>
          <w:rFonts w:asciiTheme="minorHAnsi" w:hAnsiTheme="minorHAnsi"/>
          <w:sz w:val="22"/>
          <w:szCs w:val="22"/>
        </w:rPr>
        <w:t>.</w:t>
      </w:r>
    </w:p>
    <w:p w:rsidR="009F2243" w:rsidRDefault="009F2243" w:rsidP="009F2243">
      <w:pPr>
        <w:jc w:val="both"/>
        <w:rPr>
          <w:rFonts w:asciiTheme="minorHAnsi" w:hAnsiTheme="minorHAnsi"/>
          <w:sz w:val="22"/>
          <w:szCs w:val="22"/>
          <w:u w:val="single"/>
        </w:rPr>
      </w:pPr>
    </w:p>
    <w:p w:rsidR="00EF239E" w:rsidRPr="00EF239E" w:rsidRDefault="00EF239E" w:rsidP="00EF239E">
      <w:pPr>
        <w:jc w:val="both"/>
        <w:rPr>
          <w:rFonts w:asciiTheme="minorHAnsi" w:hAnsiTheme="minorHAnsi"/>
          <w:sz w:val="22"/>
          <w:szCs w:val="22"/>
          <w:u w:val="single"/>
        </w:rPr>
      </w:pPr>
      <w:r w:rsidRPr="001B35AD">
        <w:rPr>
          <w:rFonts w:asciiTheme="minorHAnsi" w:hAnsiTheme="minorHAnsi"/>
          <w:sz w:val="22"/>
          <w:szCs w:val="22"/>
          <w:u w:val="single"/>
        </w:rPr>
        <w:t>National working group</w:t>
      </w:r>
    </w:p>
    <w:p w:rsidR="00EF239E" w:rsidRDefault="00EF239E" w:rsidP="00EF239E">
      <w:pPr>
        <w:jc w:val="both"/>
        <w:rPr>
          <w:rFonts w:asciiTheme="minorHAnsi" w:hAnsiTheme="minorHAnsi"/>
          <w:sz w:val="22"/>
          <w:szCs w:val="22"/>
        </w:rPr>
      </w:pPr>
    </w:p>
    <w:p w:rsidR="003F4146" w:rsidRDefault="006353F1" w:rsidP="003F4146">
      <w:pPr>
        <w:jc w:val="both"/>
        <w:rPr>
          <w:rFonts w:asciiTheme="minorHAnsi" w:hAnsiTheme="minorHAnsi"/>
          <w:i/>
          <w:sz w:val="22"/>
          <w:szCs w:val="22"/>
        </w:rPr>
      </w:pPr>
      <w:r>
        <w:rPr>
          <w:rFonts w:asciiTheme="minorHAnsi" w:hAnsiTheme="minorHAnsi"/>
          <w:sz w:val="22"/>
          <w:szCs w:val="22"/>
        </w:rPr>
        <w:t>It was considered that climate change inputs should be</w:t>
      </w:r>
      <w:r w:rsidR="00AA20C0">
        <w:rPr>
          <w:rFonts w:asciiTheme="minorHAnsi" w:hAnsiTheme="minorHAnsi"/>
          <w:sz w:val="22"/>
          <w:szCs w:val="22"/>
        </w:rPr>
        <w:t xml:space="preserve"> designed to augment the ongoing efforts for coastal zone management and livelihood development.</w:t>
      </w:r>
      <w:r w:rsidR="004604C9">
        <w:rPr>
          <w:rFonts w:asciiTheme="minorHAnsi" w:hAnsiTheme="minorHAnsi"/>
          <w:sz w:val="22"/>
          <w:szCs w:val="22"/>
        </w:rPr>
        <w:t xml:space="preserve"> </w:t>
      </w:r>
      <w:r w:rsidR="00AA20C0">
        <w:rPr>
          <w:rFonts w:asciiTheme="minorHAnsi" w:hAnsiTheme="minorHAnsi"/>
          <w:sz w:val="22"/>
          <w:szCs w:val="22"/>
        </w:rPr>
        <w:t>Any programmes should be based around clearly articulate</w:t>
      </w:r>
      <w:r w:rsidR="004604C9">
        <w:rPr>
          <w:rFonts w:asciiTheme="minorHAnsi" w:hAnsiTheme="minorHAnsi"/>
          <w:sz w:val="22"/>
          <w:szCs w:val="22"/>
        </w:rPr>
        <w:t>d</w:t>
      </w:r>
      <w:r w:rsidR="00AA20C0">
        <w:rPr>
          <w:rFonts w:asciiTheme="minorHAnsi" w:hAnsiTheme="minorHAnsi"/>
          <w:sz w:val="22"/>
          <w:szCs w:val="22"/>
        </w:rPr>
        <w:t xml:space="preserve"> demands and be flexible enough to deal with the wide diversity of contexts across the Pacific nations. </w:t>
      </w:r>
      <w:r>
        <w:rPr>
          <w:rFonts w:asciiTheme="minorHAnsi" w:hAnsiTheme="minorHAnsi"/>
          <w:sz w:val="22"/>
          <w:szCs w:val="22"/>
        </w:rPr>
        <w:t>As such, t</w:t>
      </w:r>
      <w:r w:rsidR="003F4146">
        <w:rPr>
          <w:rFonts w:asciiTheme="minorHAnsi" w:hAnsiTheme="minorHAnsi"/>
          <w:sz w:val="22"/>
          <w:szCs w:val="22"/>
        </w:rPr>
        <w:t xml:space="preserve">he national working group elaborated a vision for responding to the challenges: </w:t>
      </w:r>
      <w:r w:rsidR="003F4146" w:rsidRPr="003F4146">
        <w:rPr>
          <w:rFonts w:asciiTheme="minorHAnsi" w:hAnsiTheme="minorHAnsi"/>
          <w:i/>
          <w:sz w:val="22"/>
          <w:szCs w:val="22"/>
        </w:rPr>
        <w:t>to support national efforts to integrate CC (threats and opportunities) and ICM based on a foundation of supporting local management</w:t>
      </w:r>
      <w:r w:rsidR="003F4146">
        <w:rPr>
          <w:rFonts w:asciiTheme="minorHAnsi" w:hAnsiTheme="minorHAnsi"/>
          <w:sz w:val="22"/>
          <w:szCs w:val="22"/>
        </w:rPr>
        <w:t xml:space="preserve">. </w:t>
      </w:r>
    </w:p>
    <w:p w:rsidR="00734CE2" w:rsidRDefault="00734CE2" w:rsidP="00EF239E">
      <w:pPr>
        <w:jc w:val="both"/>
        <w:rPr>
          <w:rFonts w:asciiTheme="minorHAnsi" w:hAnsiTheme="minorHAnsi"/>
          <w:sz w:val="22"/>
          <w:szCs w:val="22"/>
        </w:rPr>
      </w:pPr>
    </w:p>
    <w:p w:rsidR="00AA20C0" w:rsidRDefault="004604C9" w:rsidP="00EF239E">
      <w:pPr>
        <w:jc w:val="both"/>
        <w:rPr>
          <w:rFonts w:asciiTheme="minorHAnsi" w:hAnsiTheme="minorHAnsi"/>
          <w:sz w:val="22"/>
          <w:szCs w:val="22"/>
        </w:rPr>
      </w:pPr>
      <w:r>
        <w:rPr>
          <w:rFonts w:asciiTheme="minorHAnsi" w:hAnsiTheme="minorHAnsi"/>
          <w:sz w:val="22"/>
          <w:szCs w:val="22"/>
        </w:rPr>
        <w:t>Recommending a</w:t>
      </w:r>
      <w:r w:rsidR="00AA20C0">
        <w:rPr>
          <w:rFonts w:asciiTheme="minorHAnsi" w:hAnsiTheme="minorHAnsi"/>
          <w:sz w:val="22"/>
          <w:szCs w:val="22"/>
        </w:rPr>
        <w:t xml:space="preserve"> programme focused around three areas:</w:t>
      </w:r>
    </w:p>
    <w:p w:rsidR="00AA20C0" w:rsidRDefault="00AA20C0" w:rsidP="00EF239E">
      <w:pPr>
        <w:jc w:val="both"/>
        <w:rPr>
          <w:rFonts w:asciiTheme="minorHAnsi" w:hAnsiTheme="minorHAnsi"/>
          <w:sz w:val="22"/>
          <w:szCs w:val="22"/>
        </w:rPr>
      </w:pPr>
    </w:p>
    <w:p w:rsidR="00734CE2" w:rsidRPr="004B13F3" w:rsidRDefault="00734CE2" w:rsidP="00734CE2">
      <w:pPr>
        <w:jc w:val="both"/>
        <w:rPr>
          <w:rFonts w:asciiTheme="minorHAnsi" w:hAnsiTheme="minorHAnsi"/>
          <w:i/>
          <w:sz w:val="22"/>
          <w:szCs w:val="22"/>
        </w:rPr>
      </w:pPr>
      <w:r w:rsidRPr="004B13F3">
        <w:rPr>
          <w:rFonts w:asciiTheme="minorHAnsi" w:hAnsiTheme="minorHAnsi"/>
          <w:i/>
          <w:sz w:val="22"/>
          <w:szCs w:val="22"/>
        </w:rPr>
        <w:t>Awareness</w:t>
      </w:r>
      <w:r w:rsidR="00AA20C0">
        <w:rPr>
          <w:rFonts w:asciiTheme="minorHAnsi" w:hAnsiTheme="minorHAnsi"/>
          <w:i/>
          <w:sz w:val="22"/>
          <w:szCs w:val="22"/>
        </w:rPr>
        <w:t xml:space="preserve"> of climate change impacts and the opportunities and threats from international efforts to tackle climate change</w:t>
      </w:r>
    </w:p>
    <w:p w:rsidR="00734CE2" w:rsidRDefault="00734CE2" w:rsidP="00734CE2">
      <w:pPr>
        <w:jc w:val="both"/>
        <w:rPr>
          <w:rFonts w:asciiTheme="minorHAnsi" w:hAnsiTheme="minorHAnsi"/>
          <w:sz w:val="22"/>
          <w:szCs w:val="22"/>
        </w:rPr>
      </w:pPr>
    </w:p>
    <w:p w:rsidR="004B13F3" w:rsidRDefault="004B13F3" w:rsidP="004B13F3">
      <w:pPr>
        <w:pStyle w:val="ListParagraph"/>
        <w:numPr>
          <w:ilvl w:val="0"/>
          <w:numId w:val="30"/>
        </w:numPr>
        <w:jc w:val="both"/>
        <w:rPr>
          <w:rFonts w:asciiTheme="minorHAnsi" w:hAnsiTheme="minorHAnsi"/>
          <w:sz w:val="22"/>
          <w:szCs w:val="22"/>
        </w:rPr>
      </w:pPr>
      <w:r w:rsidRPr="004B13F3">
        <w:rPr>
          <w:rFonts w:asciiTheme="minorHAnsi" w:hAnsiTheme="minorHAnsi"/>
          <w:sz w:val="22"/>
          <w:szCs w:val="22"/>
        </w:rPr>
        <w:t>Support to governments to contextualise climate change in matrix of other threats through the development of communication strategies and avoiding the overemphasis on climate change (i.e. support informed decision making)</w:t>
      </w:r>
      <w:r>
        <w:rPr>
          <w:rFonts w:asciiTheme="minorHAnsi" w:hAnsiTheme="minorHAnsi"/>
          <w:sz w:val="22"/>
          <w:szCs w:val="22"/>
        </w:rPr>
        <w:t>.</w:t>
      </w:r>
    </w:p>
    <w:p w:rsidR="00AA20C0" w:rsidRDefault="00AA20C0" w:rsidP="004B13F3">
      <w:pPr>
        <w:pStyle w:val="ListParagraph"/>
        <w:numPr>
          <w:ilvl w:val="0"/>
          <w:numId w:val="30"/>
        </w:numPr>
        <w:jc w:val="both"/>
        <w:rPr>
          <w:rFonts w:asciiTheme="minorHAnsi" w:hAnsiTheme="minorHAnsi"/>
          <w:sz w:val="22"/>
          <w:szCs w:val="22"/>
        </w:rPr>
      </w:pPr>
      <w:r>
        <w:rPr>
          <w:rFonts w:asciiTheme="minorHAnsi" w:hAnsiTheme="minorHAnsi"/>
          <w:sz w:val="22"/>
          <w:szCs w:val="22"/>
        </w:rPr>
        <w:t>Support governments to understand best-practice approaches to climate change adaptation.</w:t>
      </w:r>
    </w:p>
    <w:p w:rsidR="004B13F3" w:rsidRPr="004B13F3" w:rsidRDefault="004B13F3" w:rsidP="004B13F3">
      <w:pPr>
        <w:jc w:val="both"/>
        <w:rPr>
          <w:rFonts w:asciiTheme="minorHAnsi" w:hAnsiTheme="minorHAnsi"/>
          <w:i/>
          <w:sz w:val="22"/>
          <w:szCs w:val="22"/>
        </w:rPr>
      </w:pPr>
    </w:p>
    <w:p w:rsidR="004B13F3" w:rsidRPr="004B13F3" w:rsidRDefault="004B13F3" w:rsidP="004B13F3">
      <w:pPr>
        <w:jc w:val="both"/>
        <w:rPr>
          <w:rFonts w:asciiTheme="minorHAnsi" w:hAnsiTheme="minorHAnsi"/>
          <w:i/>
          <w:sz w:val="22"/>
          <w:szCs w:val="22"/>
        </w:rPr>
      </w:pPr>
      <w:r w:rsidRPr="004B13F3">
        <w:rPr>
          <w:rFonts w:asciiTheme="minorHAnsi" w:hAnsiTheme="minorHAnsi"/>
          <w:i/>
          <w:sz w:val="22"/>
          <w:szCs w:val="22"/>
        </w:rPr>
        <w:t>Knowledge management</w:t>
      </w:r>
    </w:p>
    <w:p w:rsidR="004B13F3" w:rsidRDefault="004B13F3" w:rsidP="00734CE2">
      <w:pPr>
        <w:jc w:val="both"/>
        <w:rPr>
          <w:rFonts w:asciiTheme="minorHAnsi" w:hAnsiTheme="minorHAnsi"/>
          <w:sz w:val="22"/>
          <w:szCs w:val="22"/>
        </w:rPr>
      </w:pPr>
    </w:p>
    <w:p w:rsidR="00AA20C0" w:rsidRDefault="00AA20C0" w:rsidP="004B13F3">
      <w:pPr>
        <w:pStyle w:val="ListParagraph"/>
        <w:numPr>
          <w:ilvl w:val="0"/>
          <w:numId w:val="30"/>
        </w:numPr>
        <w:jc w:val="both"/>
        <w:rPr>
          <w:rFonts w:asciiTheme="minorHAnsi" w:hAnsiTheme="minorHAnsi"/>
          <w:sz w:val="22"/>
          <w:szCs w:val="22"/>
        </w:rPr>
      </w:pPr>
      <w:r>
        <w:rPr>
          <w:rFonts w:asciiTheme="minorHAnsi" w:hAnsiTheme="minorHAnsi"/>
          <w:sz w:val="22"/>
          <w:szCs w:val="22"/>
        </w:rPr>
        <w:t xml:space="preserve">Helping governments to collect and share information about climate change </w:t>
      </w:r>
    </w:p>
    <w:p w:rsidR="004B13F3" w:rsidRPr="004B13F3" w:rsidRDefault="004B13F3" w:rsidP="004B13F3">
      <w:pPr>
        <w:pStyle w:val="ListParagraph"/>
        <w:numPr>
          <w:ilvl w:val="0"/>
          <w:numId w:val="30"/>
        </w:numPr>
        <w:jc w:val="both"/>
        <w:rPr>
          <w:rFonts w:asciiTheme="minorHAnsi" w:hAnsiTheme="minorHAnsi"/>
          <w:sz w:val="22"/>
          <w:szCs w:val="22"/>
        </w:rPr>
      </w:pPr>
      <w:r>
        <w:rPr>
          <w:rFonts w:asciiTheme="minorHAnsi" w:hAnsiTheme="minorHAnsi"/>
          <w:sz w:val="22"/>
          <w:szCs w:val="22"/>
        </w:rPr>
        <w:t xml:space="preserve">Helping governments to articulate changes and pressures to international </w:t>
      </w:r>
      <w:proofErr w:type="spellStart"/>
      <w:r>
        <w:rPr>
          <w:rFonts w:asciiTheme="minorHAnsi" w:hAnsiTheme="minorHAnsi"/>
          <w:sz w:val="22"/>
          <w:szCs w:val="22"/>
        </w:rPr>
        <w:t>fora</w:t>
      </w:r>
      <w:proofErr w:type="spellEnd"/>
      <w:r>
        <w:rPr>
          <w:rFonts w:asciiTheme="minorHAnsi" w:hAnsiTheme="minorHAnsi"/>
          <w:sz w:val="22"/>
          <w:szCs w:val="22"/>
        </w:rPr>
        <w:t>, including damage and loss; compensatory measures</w:t>
      </w:r>
      <w:r w:rsidR="006353F1">
        <w:rPr>
          <w:rFonts w:asciiTheme="minorHAnsi" w:hAnsiTheme="minorHAnsi"/>
          <w:sz w:val="22"/>
          <w:szCs w:val="22"/>
        </w:rPr>
        <w:t>.</w:t>
      </w:r>
    </w:p>
    <w:p w:rsidR="00EF239E" w:rsidRDefault="00EF239E" w:rsidP="00EF239E">
      <w:pPr>
        <w:jc w:val="both"/>
        <w:rPr>
          <w:rFonts w:asciiTheme="minorHAnsi" w:hAnsiTheme="minorHAnsi"/>
          <w:sz w:val="22"/>
          <w:szCs w:val="22"/>
        </w:rPr>
      </w:pPr>
    </w:p>
    <w:p w:rsidR="004B13F3" w:rsidRDefault="004B13F3" w:rsidP="00EF239E">
      <w:pPr>
        <w:jc w:val="both"/>
        <w:rPr>
          <w:rFonts w:asciiTheme="minorHAnsi" w:hAnsiTheme="minorHAnsi"/>
          <w:i/>
          <w:sz w:val="22"/>
          <w:szCs w:val="22"/>
        </w:rPr>
      </w:pPr>
      <w:r>
        <w:rPr>
          <w:rFonts w:asciiTheme="minorHAnsi" w:hAnsiTheme="minorHAnsi"/>
          <w:i/>
          <w:sz w:val="22"/>
          <w:szCs w:val="22"/>
        </w:rPr>
        <w:t>Governance</w:t>
      </w:r>
    </w:p>
    <w:p w:rsidR="004B13F3" w:rsidRDefault="004B13F3" w:rsidP="00EF239E">
      <w:pPr>
        <w:jc w:val="both"/>
        <w:rPr>
          <w:rFonts w:asciiTheme="minorHAnsi" w:hAnsiTheme="minorHAnsi"/>
          <w:i/>
          <w:sz w:val="22"/>
          <w:szCs w:val="22"/>
        </w:rPr>
      </w:pPr>
    </w:p>
    <w:p w:rsidR="004B13F3" w:rsidRDefault="004A1B3E" w:rsidP="004B13F3">
      <w:pPr>
        <w:pStyle w:val="ListParagraph"/>
        <w:numPr>
          <w:ilvl w:val="0"/>
          <w:numId w:val="30"/>
        </w:numPr>
        <w:jc w:val="both"/>
        <w:rPr>
          <w:rFonts w:asciiTheme="minorHAnsi" w:hAnsiTheme="minorHAnsi"/>
          <w:sz w:val="22"/>
          <w:szCs w:val="22"/>
        </w:rPr>
      </w:pPr>
      <w:r>
        <w:rPr>
          <w:rFonts w:asciiTheme="minorHAnsi" w:hAnsiTheme="minorHAnsi"/>
          <w:sz w:val="22"/>
          <w:szCs w:val="22"/>
        </w:rPr>
        <w:t>Developing the tools and providing support for u</w:t>
      </w:r>
      <w:r w:rsidR="004B13F3">
        <w:rPr>
          <w:rFonts w:asciiTheme="minorHAnsi" w:hAnsiTheme="minorHAnsi"/>
          <w:sz w:val="22"/>
          <w:szCs w:val="22"/>
        </w:rPr>
        <w:t xml:space="preserve">nderstanding governance structures through institutional mapping, understanding </w:t>
      </w:r>
      <w:r w:rsidR="004B13F3" w:rsidRPr="00031F52">
        <w:rPr>
          <w:rFonts w:asciiTheme="minorHAnsi" w:hAnsiTheme="minorHAnsi"/>
          <w:sz w:val="22"/>
          <w:szCs w:val="22"/>
        </w:rPr>
        <w:t xml:space="preserve">information needs, </w:t>
      </w:r>
      <w:proofErr w:type="gramStart"/>
      <w:r w:rsidR="004B13F3" w:rsidRPr="00031F52">
        <w:rPr>
          <w:rFonts w:asciiTheme="minorHAnsi" w:hAnsiTheme="minorHAnsi"/>
          <w:sz w:val="22"/>
          <w:szCs w:val="22"/>
        </w:rPr>
        <w:t>strategic</w:t>
      </w:r>
      <w:proofErr w:type="gramEnd"/>
      <w:r w:rsidR="004B13F3" w:rsidRPr="00031F52">
        <w:rPr>
          <w:rFonts w:asciiTheme="minorHAnsi" w:hAnsiTheme="minorHAnsi"/>
          <w:sz w:val="22"/>
          <w:szCs w:val="22"/>
        </w:rPr>
        <w:t xml:space="preserve"> planning skills</w:t>
      </w:r>
      <w:r w:rsidR="006353F1">
        <w:rPr>
          <w:rFonts w:asciiTheme="minorHAnsi" w:hAnsiTheme="minorHAnsi"/>
          <w:sz w:val="22"/>
          <w:szCs w:val="22"/>
        </w:rPr>
        <w:t>.</w:t>
      </w:r>
    </w:p>
    <w:p w:rsidR="004A1B3E" w:rsidRDefault="004A1B3E" w:rsidP="004B13F3">
      <w:pPr>
        <w:pStyle w:val="ListParagraph"/>
        <w:numPr>
          <w:ilvl w:val="0"/>
          <w:numId w:val="30"/>
        </w:numPr>
        <w:jc w:val="both"/>
        <w:rPr>
          <w:rFonts w:asciiTheme="minorHAnsi" w:hAnsiTheme="minorHAnsi"/>
          <w:sz w:val="22"/>
          <w:szCs w:val="22"/>
        </w:rPr>
      </w:pPr>
      <w:r>
        <w:rPr>
          <w:rFonts w:asciiTheme="minorHAnsi" w:hAnsiTheme="minorHAnsi"/>
          <w:sz w:val="22"/>
          <w:szCs w:val="22"/>
        </w:rPr>
        <w:t xml:space="preserve">Shaping climate change adaptation programmes to suit the different governance structures. </w:t>
      </w:r>
    </w:p>
    <w:p w:rsidR="004604C9" w:rsidRDefault="004604C9">
      <w:pPr>
        <w:pStyle w:val="ListParagraph"/>
        <w:jc w:val="both"/>
        <w:rPr>
          <w:rFonts w:asciiTheme="minorHAnsi" w:hAnsiTheme="minorHAnsi"/>
          <w:sz w:val="22"/>
          <w:szCs w:val="22"/>
        </w:rPr>
      </w:pPr>
    </w:p>
    <w:p w:rsidR="004B13F3" w:rsidRPr="00031F52" w:rsidRDefault="004B13F3" w:rsidP="004B13F3">
      <w:pPr>
        <w:pStyle w:val="ListParagraph"/>
        <w:numPr>
          <w:ilvl w:val="0"/>
          <w:numId w:val="30"/>
        </w:numPr>
        <w:jc w:val="both"/>
        <w:rPr>
          <w:rFonts w:asciiTheme="minorHAnsi" w:hAnsiTheme="minorHAnsi"/>
          <w:sz w:val="22"/>
          <w:szCs w:val="22"/>
        </w:rPr>
      </w:pPr>
      <w:r w:rsidRPr="00031F52">
        <w:rPr>
          <w:rFonts w:asciiTheme="minorHAnsi" w:hAnsiTheme="minorHAnsi"/>
          <w:sz w:val="22"/>
          <w:szCs w:val="22"/>
        </w:rPr>
        <w:lastRenderedPageBreak/>
        <w:t>Supporting enforcement</w:t>
      </w:r>
      <w:r w:rsidR="00031F52" w:rsidRPr="00031F52">
        <w:rPr>
          <w:rFonts w:asciiTheme="minorHAnsi" w:hAnsiTheme="minorHAnsi"/>
          <w:sz w:val="22"/>
          <w:szCs w:val="22"/>
        </w:rPr>
        <w:t>; set legal basis</w:t>
      </w:r>
      <w:r w:rsidR="006353F1">
        <w:rPr>
          <w:rFonts w:asciiTheme="minorHAnsi" w:hAnsiTheme="minorHAnsi"/>
          <w:sz w:val="22"/>
          <w:szCs w:val="22"/>
        </w:rPr>
        <w:t xml:space="preserve"> for Community-based Management and Adaptation.</w:t>
      </w:r>
    </w:p>
    <w:p w:rsidR="004B13F3" w:rsidRPr="00031F52" w:rsidRDefault="004B13F3" w:rsidP="00EF239E">
      <w:pPr>
        <w:jc w:val="both"/>
        <w:rPr>
          <w:rFonts w:asciiTheme="minorHAnsi" w:hAnsiTheme="minorHAnsi"/>
          <w:sz w:val="22"/>
          <w:szCs w:val="22"/>
        </w:rPr>
      </w:pPr>
    </w:p>
    <w:p w:rsidR="00EF239E" w:rsidRPr="00031F52" w:rsidRDefault="00EF239E" w:rsidP="00EF239E">
      <w:pPr>
        <w:jc w:val="both"/>
        <w:rPr>
          <w:rFonts w:asciiTheme="minorHAnsi" w:hAnsiTheme="minorHAnsi"/>
          <w:sz w:val="22"/>
          <w:szCs w:val="22"/>
          <w:u w:val="single"/>
        </w:rPr>
      </w:pPr>
      <w:r w:rsidRPr="00A347D6">
        <w:rPr>
          <w:rFonts w:asciiTheme="minorHAnsi" w:hAnsiTheme="minorHAnsi"/>
          <w:sz w:val="22"/>
          <w:szCs w:val="22"/>
          <w:u w:val="single"/>
        </w:rPr>
        <w:t>International working group</w:t>
      </w:r>
    </w:p>
    <w:p w:rsidR="00EF239E" w:rsidRDefault="00EF239E" w:rsidP="00EF239E">
      <w:pPr>
        <w:jc w:val="both"/>
        <w:rPr>
          <w:rFonts w:asciiTheme="minorHAnsi" w:hAnsiTheme="minorHAnsi"/>
          <w:sz w:val="22"/>
          <w:szCs w:val="22"/>
        </w:rPr>
      </w:pPr>
    </w:p>
    <w:p w:rsidR="005D31FA" w:rsidRDefault="005D31FA" w:rsidP="00EF239E">
      <w:pPr>
        <w:jc w:val="both"/>
        <w:rPr>
          <w:rFonts w:asciiTheme="minorHAnsi" w:hAnsiTheme="minorHAnsi"/>
          <w:sz w:val="22"/>
          <w:szCs w:val="22"/>
        </w:rPr>
      </w:pPr>
      <w:r>
        <w:rPr>
          <w:rFonts w:asciiTheme="minorHAnsi" w:hAnsiTheme="minorHAnsi"/>
          <w:sz w:val="22"/>
          <w:szCs w:val="22"/>
        </w:rPr>
        <w:t xml:space="preserve">The international working group focused predominantly on issues of </w:t>
      </w:r>
      <w:r w:rsidRPr="005D31FA">
        <w:rPr>
          <w:rFonts w:asciiTheme="minorHAnsi" w:hAnsiTheme="minorHAnsi"/>
          <w:i/>
          <w:sz w:val="22"/>
          <w:szCs w:val="22"/>
        </w:rPr>
        <w:t>awareness</w:t>
      </w:r>
      <w:r>
        <w:rPr>
          <w:rFonts w:asciiTheme="minorHAnsi" w:hAnsiTheme="minorHAnsi"/>
          <w:sz w:val="22"/>
          <w:szCs w:val="22"/>
        </w:rPr>
        <w:t xml:space="preserve"> and </w:t>
      </w:r>
      <w:r w:rsidRPr="005D31FA">
        <w:rPr>
          <w:rFonts w:asciiTheme="minorHAnsi" w:hAnsiTheme="minorHAnsi"/>
          <w:i/>
          <w:sz w:val="22"/>
          <w:szCs w:val="22"/>
        </w:rPr>
        <w:t>knowledge management,</w:t>
      </w:r>
      <w:r>
        <w:rPr>
          <w:rFonts w:asciiTheme="minorHAnsi" w:hAnsiTheme="minorHAnsi"/>
          <w:sz w:val="22"/>
          <w:szCs w:val="22"/>
        </w:rPr>
        <w:t xml:space="preserve"> tackling the challenge of consistent messaging and the need to prevent disconnects in language used across sectors. The European Project on Ocean Acidification (EPOCA) was suggested as one example where significant inroads to raise understanding and awareness of </w:t>
      </w:r>
      <w:r w:rsidR="008545B6">
        <w:rPr>
          <w:rFonts w:asciiTheme="minorHAnsi" w:hAnsiTheme="minorHAnsi"/>
          <w:sz w:val="22"/>
          <w:szCs w:val="22"/>
        </w:rPr>
        <w:t xml:space="preserve">a relatively new concept, </w:t>
      </w:r>
      <w:r>
        <w:rPr>
          <w:rFonts w:asciiTheme="minorHAnsi" w:hAnsiTheme="minorHAnsi"/>
          <w:sz w:val="22"/>
          <w:szCs w:val="22"/>
        </w:rPr>
        <w:t>ocean acidification</w:t>
      </w:r>
      <w:r w:rsidR="008545B6">
        <w:rPr>
          <w:rFonts w:asciiTheme="minorHAnsi" w:hAnsiTheme="minorHAnsi"/>
          <w:sz w:val="22"/>
          <w:szCs w:val="22"/>
        </w:rPr>
        <w:t>,</w:t>
      </w:r>
      <w:r>
        <w:rPr>
          <w:rFonts w:asciiTheme="minorHAnsi" w:hAnsiTheme="minorHAnsi"/>
          <w:sz w:val="22"/>
          <w:szCs w:val="22"/>
        </w:rPr>
        <w:t xml:space="preserve"> </w:t>
      </w:r>
      <w:r w:rsidR="008545B6">
        <w:rPr>
          <w:rFonts w:asciiTheme="minorHAnsi" w:hAnsiTheme="minorHAnsi"/>
          <w:sz w:val="22"/>
          <w:szCs w:val="22"/>
        </w:rPr>
        <w:t xml:space="preserve">have been </w:t>
      </w:r>
      <w:r>
        <w:rPr>
          <w:rFonts w:asciiTheme="minorHAnsi" w:hAnsiTheme="minorHAnsi"/>
          <w:sz w:val="22"/>
          <w:szCs w:val="22"/>
        </w:rPr>
        <w:t>among decision makers, through</w:t>
      </w:r>
      <w:r w:rsidR="008545B6">
        <w:rPr>
          <w:rFonts w:asciiTheme="minorHAnsi" w:hAnsiTheme="minorHAnsi"/>
          <w:sz w:val="22"/>
          <w:szCs w:val="22"/>
        </w:rPr>
        <w:t xml:space="preserve"> the</w:t>
      </w:r>
      <w:r>
        <w:rPr>
          <w:rFonts w:asciiTheme="minorHAnsi" w:hAnsiTheme="minorHAnsi"/>
          <w:sz w:val="22"/>
          <w:szCs w:val="22"/>
        </w:rPr>
        <w:t xml:space="preserve"> simple translation of scientific knowledge</w:t>
      </w:r>
      <w:r w:rsidR="008545B6">
        <w:rPr>
          <w:rFonts w:asciiTheme="minorHAnsi" w:hAnsiTheme="minorHAnsi"/>
          <w:sz w:val="22"/>
          <w:szCs w:val="22"/>
        </w:rPr>
        <w:t>, responding to an obvious need for this information</w:t>
      </w:r>
      <w:r>
        <w:rPr>
          <w:rFonts w:asciiTheme="minorHAnsi" w:hAnsiTheme="minorHAnsi"/>
          <w:sz w:val="22"/>
          <w:szCs w:val="22"/>
        </w:rPr>
        <w:t>.</w:t>
      </w:r>
      <w:r w:rsidR="008545B6">
        <w:rPr>
          <w:rFonts w:asciiTheme="minorHAnsi" w:hAnsiTheme="minorHAnsi"/>
          <w:sz w:val="22"/>
          <w:szCs w:val="22"/>
        </w:rPr>
        <w:t xml:space="preserve"> </w:t>
      </w:r>
    </w:p>
    <w:p w:rsidR="008545B6" w:rsidRDefault="008545B6" w:rsidP="00EF239E">
      <w:pPr>
        <w:jc w:val="both"/>
        <w:rPr>
          <w:rFonts w:asciiTheme="minorHAnsi" w:hAnsiTheme="minorHAnsi"/>
          <w:sz w:val="22"/>
          <w:szCs w:val="22"/>
        </w:rPr>
      </w:pPr>
    </w:p>
    <w:p w:rsidR="008545B6" w:rsidRDefault="008545B6" w:rsidP="00EF239E">
      <w:pPr>
        <w:jc w:val="both"/>
        <w:rPr>
          <w:rFonts w:asciiTheme="minorHAnsi" w:hAnsiTheme="minorHAnsi"/>
          <w:sz w:val="22"/>
          <w:szCs w:val="22"/>
        </w:rPr>
      </w:pPr>
      <w:r>
        <w:rPr>
          <w:rFonts w:asciiTheme="minorHAnsi" w:hAnsiTheme="minorHAnsi"/>
          <w:sz w:val="22"/>
          <w:szCs w:val="22"/>
        </w:rPr>
        <w:t>In this vein, a tool box of common messages was suggested, which could be accessed and adapted by individual organisations for their own specific context was suggested. It was noted by this group that a communications strategy would be required to support this process, which identifies key audiences for the effective communication of messages. A joint learning mechanism which captures tools and approaches already available, and can make these easily available, including facilitating the matching of these tools with specific stakeholder needs, was suggested as highly valuable.</w:t>
      </w:r>
    </w:p>
    <w:p w:rsidR="008545B6" w:rsidRDefault="008545B6" w:rsidP="00EF239E">
      <w:pPr>
        <w:jc w:val="both"/>
        <w:rPr>
          <w:rFonts w:asciiTheme="minorHAnsi" w:hAnsiTheme="minorHAnsi"/>
          <w:sz w:val="22"/>
          <w:szCs w:val="22"/>
        </w:rPr>
      </w:pPr>
    </w:p>
    <w:p w:rsidR="003B267D" w:rsidRPr="00031F52" w:rsidRDefault="008545B6" w:rsidP="003B267D">
      <w:pPr>
        <w:jc w:val="both"/>
        <w:rPr>
          <w:rFonts w:asciiTheme="minorHAnsi" w:hAnsiTheme="minorHAnsi"/>
          <w:i/>
          <w:sz w:val="22"/>
          <w:szCs w:val="22"/>
        </w:rPr>
      </w:pPr>
      <w:r>
        <w:rPr>
          <w:rFonts w:asciiTheme="minorHAnsi" w:hAnsiTheme="minorHAnsi"/>
          <w:sz w:val="22"/>
          <w:szCs w:val="22"/>
        </w:rPr>
        <w:t>Considering how to better integrate ongoing activities and information from adaptation projects conducted by multi-disciplinary projects, the provision of targeted networking opportunities to link these various groups was suggested, including bringing together the expertise and experience from each of these sectors into a demonstration activity or project to build synergies and create opportunities for exchange and interaction.</w:t>
      </w:r>
      <w:r w:rsidR="00251169">
        <w:rPr>
          <w:rFonts w:asciiTheme="minorHAnsi" w:hAnsiTheme="minorHAnsi"/>
          <w:sz w:val="22"/>
          <w:szCs w:val="22"/>
        </w:rPr>
        <w:t xml:space="preserve"> These</w:t>
      </w:r>
      <w:r w:rsidR="003B267D">
        <w:rPr>
          <w:rFonts w:asciiTheme="minorHAnsi" w:hAnsiTheme="minorHAnsi"/>
          <w:sz w:val="22"/>
          <w:szCs w:val="22"/>
        </w:rPr>
        <w:t xml:space="preserve"> interactions </w:t>
      </w:r>
      <w:r w:rsidR="00251169">
        <w:rPr>
          <w:rFonts w:asciiTheme="minorHAnsi" w:hAnsiTheme="minorHAnsi"/>
          <w:sz w:val="22"/>
          <w:szCs w:val="22"/>
        </w:rPr>
        <w:t>would seek to link practitioners with</w:t>
      </w:r>
      <w:r w:rsidR="003B267D">
        <w:rPr>
          <w:rFonts w:asciiTheme="minorHAnsi" w:hAnsiTheme="minorHAnsi"/>
          <w:sz w:val="22"/>
          <w:szCs w:val="22"/>
        </w:rPr>
        <w:t xml:space="preserve"> technical specialists from community to government levels</w:t>
      </w:r>
      <w:r w:rsidR="00251169">
        <w:rPr>
          <w:rFonts w:asciiTheme="minorHAnsi" w:hAnsiTheme="minorHAnsi"/>
          <w:sz w:val="22"/>
          <w:szCs w:val="22"/>
        </w:rPr>
        <w:t xml:space="preserve"> across sectors and with</w:t>
      </w:r>
      <w:r w:rsidR="003B267D">
        <w:rPr>
          <w:rFonts w:asciiTheme="minorHAnsi" w:hAnsiTheme="minorHAnsi"/>
          <w:sz w:val="22"/>
          <w:szCs w:val="22"/>
        </w:rPr>
        <w:t xml:space="preserve"> civic leaders</w:t>
      </w:r>
      <w:r w:rsidR="00251169">
        <w:rPr>
          <w:rFonts w:asciiTheme="minorHAnsi" w:hAnsiTheme="minorHAnsi"/>
          <w:sz w:val="22"/>
          <w:szCs w:val="22"/>
        </w:rPr>
        <w:t>. It is important to ensure that this type of exercise builds capacity rather than placing additional burden on over-stretched capacity within the region.</w:t>
      </w:r>
    </w:p>
    <w:p w:rsidR="008545B6" w:rsidRDefault="008545B6" w:rsidP="00EF239E">
      <w:pPr>
        <w:jc w:val="both"/>
        <w:rPr>
          <w:rFonts w:asciiTheme="minorHAnsi" w:hAnsiTheme="minorHAnsi"/>
          <w:sz w:val="22"/>
          <w:szCs w:val="22"/>
        </w:rPr>
      </w:pPr>
    </w:p>
    <w:p w:rsidR="008545B6" w:rsidRDefault="008545B6" w:rsidP="00EF239E">
      <w:pPr>
        <w:jc w:val="both"/>
        <w:rPr>
          <w:rFonts w:asciiTheme="minorHAnsi" w:hAnsiTheme="minorHAnsi"/>
          <w:sz w:val="22"/>
          <w:szCs w:val="22"/>
        </w:rPr>
      </w:pPr>
      <w:r>
        <w:rPr>
          <w:rFonts w:asciiTheme="minorHAnsi" w:hAnsiTheme="minorHAnsi"/>
          <w:sz w:val="22"/>
          <w:szCs w:val="22"/>
        </w:rPr>
        <w:t>The IUCN Climate Change and Coral Reefs Working Group was recognised as trying to decipher and repacka</w:t>
      </w:r>
      <w:r w:rsidR="00640ADB">
        <w:rPr>
          <w:rFonts w:asciiTheme="minorHAnsi" w:hAnsiTheme="minorHAnsi"/>
          <w:sz w:val="22"/>
          <w:szCs w:val="22"/>
        </w:rPr>
        <w:t>ge new knowledge in this field, alongside the WWF/IUCN</w:t>
      </w:r>
      <w:r>
        <w:rPr>
          <w:rFonts w:asciiTheme="minorHAnsi" w:hAnsiTheme="minorHAnsi"/>
          <w:sz w:val="22"/>
          <w:szCs w:val="22"/>
        </w:rPr>
        <w:t xml:space="preserve"> Ecosystems and Livelihoods Adaptation Network</w:t>
      </w:r>
      <w:r w:rsidR="00640ADB">
        <w:rPr>
          <w:rFonts w:asciiTheme="minorHAnsi" w:hAnsiTheme="minorHAnsi"/>
          <w:sz w:val="22"/>
          <w:szCs w:val="22"/>
        </w:rPr>
        <w:t xml:space="preserve"> who are facilitating assessments and the development of baseline information for prioritising adaptation needs with societies globally</w:t>
      </w:r>
      <w:r>
        <w:rPr>
          <w:rFonts w:asciiTheme="minorHAnsi" w:hAnsiTheme="minorHAnsi"/>
          <w:sz w:val="22"/>
          <w:szCs w:val="22"/>
        </w:rPr>
        <w:t>.</w:t>
      </w:r>
      <w:r w:rsidR="00640ADB">
        <w:rPr>
          <w:rFonts w:asciiTheme="minorHAnsi" w:hAnsiTheme="minorHAnsi"/>
          <w:sz w:val="22"/>
          <w:szCs w:val="22"/>
        </w:rPr>
        <w:t xml:space="preserve"> The role of ICRAN in facilitating peer-to-peer exchanges among managers for the uptake of best practices was highlighted.</w:t>
      </w:r>
      <w:r w:rsidR="00251169">
        <w:rPr>
          <w:rFonts w:asciiTheme="minorHAnsi" w:hAnsiTheme="minorHAnsi"/>
          <w:sz w:val="22"/>
          <w:szCs w:val="22"/>
        </w:rPr>
        <w:t xml:space="preserve"> An initiative along these lines would need to strengthen existing initiatives and support their implementation and connection.</w:t>
      </w:r>
    </w:p>
    <w:p w:rsidR="00640ADB" w:rsidRDefault="00640ADB" w:rsidP="00EF239E">
      <w:pPr>
        <w:jc w:val="both"/>
        <w:rPr>
          <w:rFonts w:asciiTheme="minorHAnsi" w:hAnsiTheme="minorHAnsi"/>
          <w:sz w:val="22"/>
          <w:szCs w:val="22"/>
        </w:rPr>
      </w:pPr>
    </w:p>
    <w:p w:rsidR="00640ADB" w:rsidRDefault="00640ADB" w:rsidP="00EF239E">
      <w:pPr>
        <w:jc w:val="both"/>
        <w:rPr>
          <w:rFonts w:asciiTheme="minorHAnsi" w:hAnsiTheme="minorHAnsi"/>
          <w:sz w:val="22"/>
          <w:szCs w:val="22"/>
        </w:rPr>
      </w:pPr>
      <w:r>
        <w:rPr>
          <w:rFonts w:asciiTheme="minorHAnsi" w:hAnsiTheme="minorHAnsi"/>
          <w:sz w:val="22"/>
          <w:szCs w:val="22"/>
        </w:rPr>
        <w:t>In the specific context of coastal communities and adaptation, it was suggested that a trusted source of guidance is required for all sectors, facilitating communication and cooperation and ensuring that messages are taken into existing initiatives through paper products and technical expertise. Specific materials that may be required were discussed including a series of handbooks that are designed to raise awareness of adaptation, and bring together the science, development and other perspectives, and to highlight the most important influences.</w:t>
      </w:r>
    </w:p>
    <w:p w:rsidR="00251169" w:rsidRDefault="00251169" w:rsidP="00EF239E">
      <w:pPr>
        <w:jc w:val="both"/>
        <w:rPr>
          <w:rFonts w:asciiTheme="minorHAnsi" w:hAnsiTheme="minorHAnsi"/>
          <w:sz w:val="22"/>
          <w:szCs w:val="22"/>
        </w:rPr>
      </w:pPr>
    </w:p>
    <w:p w:rsidR="005D31FA" w:rsidRDefault="00251169" w:rsidP="00EF239E">
      <w:pPr>
        <w:jc w:val="both"/>
        <w:rPr>
          <w:rFonts w:asciiTheme="minorHAnsi" w:hAnsiTheme="minorHAnsi"/>
          <w:sz w:val="22"/>
          <w:szCs w:val="22"/>
        </w:rPr>
      </w:pPr>
      <w:r>
        <w:rPr>
          <w:rFonts w:asciiTheme="minorHAnsi" w:hAnsiTheme="minorHAnsi"/>
          <w:sz w:val="22"/>
          <w:szCs w:val="22"/>
        </w:rPr>
        <w:t>In terms of developing this idea, the working group suggested the following recommendations for follow up:</w:t>
      </w:r>
      <w:r w:rsidR="005D31FA">
        <w:rPr>
          <w:rFonts w:asciiTheme="minorHAnsi" w:hAnsiTheme="minorHAnsi"/>
          <w:sz w:val="22"/>
          <w:szCs w:val="22"/>
        </w:rPr>
        <w:t xml:space="preserve"> </w:t>
      </w:r>
    </w:p>
    <w:p w:rsidR="00251169" w:rsidRPr="00031F52" w:rsidRDefault="00251169" w:rsidP="00EF239E">
      <w:pPr>
        <w:jc w:val="both"/>
        <w:rPr>
          <w:rFonts w:asciiTheme="minorHAnsi" w:hAnsiTheme="minorHAnsi"/>
          <w:sz w:val="22"/>
          <w:szCs w:val="22"/>
        </w:rPr>
      </w:pPr>
    </w:p>
    <w:p w:rsidR="00640ADB" w:rsidRPr="00031F52" w:rsidRDefault="00640ADB" w:rsidP="00640ADB">
      <w:pPr>
        <w:jc w:val="both"/>
        <w:rPr>
          <w:rFonts w:asciiTheme="minorHAnsi" w:hAnsiTheme="minorHAnsi"/>
          <w:i/>
          <w:sz w:val="22"/>
          <w:szCs w:val="22"/>
        </w:rPr>
      </w:pPr>
      <w:r w:rsidRPr="00031F52">
        <w:rPr>
          <w:rFonts w:asciiTheme="minorHAnsi" w:hAnsiTheme="minorHAnsi"/>
          <w:i/>
          <w:sz w:val="22"/>
          <w:szCs w:val="22"/>
        </w:rPr>
        <w:t>Short term outcomes</w:t>
      </w:r>
    </w:p>
    <w:p w:rsidR="00640ADB" w:rsidRPr="00031F52" w:rsidRDefault="00640ADB" w:rsidP="00640ADB">
      <w:pPr>
        <w:pStyle w:val="ListParagraph"/>
        <w:numPr>
          <w:ilvl w:val="0"/>
          <w:numId w:val="33"/>
        </w:numPr>
        <w:jc w:val="both"/>
        <w:rPr>
          <w:rFonts w:asciiTheme="minorHAnsi" w:hAnsiTheme="minorHAnsi"/>
          <w:sz w:val="22"/>
          <w:szCs w:val="22"/>
        </w:rPr>
      </w:pPr>
      <w:r w:rsidRPr="00031F52">
        <w:rPr>
          <w:rFonts w:asciiTheme="minorHAnsi" w:hAnsiTheme="minorHAnsi"/>
          <w:sz w:val="22"/>
          <w:szCs w:val="22"/>
        </w:rPr>
        <w:t xml:space="preserve">Organizational concept – framing document </w:t>
      </w:r>
      <w:r w:rsidR="00251169">
        <w:rPr>
          <w:rFonts w:asciiTheme="minorHAnsi" w:hAnsiTheme="minorHAnsi"/>
          <w:sz w:val="22"/>
          <w:szCs w:val="22"/>
        </w:rPr>
        <w:t xml:space="preserve">that can be used to build support from </w:t>
      </w:r>
      <w:r w:rsidRPr="00031F52">
        <w:rPr>
          <w:rFonts w:asciiTheme="minorHAnsi" w:hAnsiTheme="minorHAnsi"/>
          <w:sz w:val="22"/>
          <w:szCs w:val="22"/>
        </w:rPr>
        <w:t xml:space="preserve">donors and </w:t>
      </w:r>
      <w:r w:rsidR="00251169">
        <w:rPr>
          <w:rFonts w:asciiTheme="minorHAnsi" w:hAnsiTheme="minorHAnsi"/>
          <w:sz w:val="22"/>
          <w:szCs w:val="22"/>
        </w:rPr>
        <w:t>institutions, outlining the mechanism and communications strategy.</w:t>
      </w:r>
    </w:p>
    <w:p w:rsidR="00640ADB" w:rsidRDefault="00640ADB" w:rsidP="00640ADB">
      <w:pPr>
        <w:jc w:val="both"/>
        <w:rPr>
          <w:rFonts w:asciiTheme="minorHAnsi" w:hAnsiTheme="minorHAnsi"/>
          <w:i/>
          <w:sz w:val="22"/>
          <w:szCs w:val="22"/>
        </w:rPr>
      </w:pPr>
    </w:p>
    <w:p w:rsidR="00640ADB" w:rsidRPr="00031F52" w:rsidRDefault="00640ADB" w:rsidP="00640ADB">
      <w:pPr>
        <w:jc w:val="both"/>
        <w:rPr>
          <w:rFonts w:asciiTheme="minorHAnsi" w:hAnsiTheme="minorHAnsi"/>
          <w:i/>
          <w:sz w:val="22"/>
          <w:szCs w:val="22"/>
        </w:rPr>
      </w:pPr>
      <w:r w:rsidRPr="00031F52">
        <w:rPr>
          <w:rFonts w:asciiTheme="minorHAnsi" w:hAnsiTheme="minorHAnsi"/>
          <w:i/>
          <w:sz w:val="22"/>
          <w:szCs w:val="22"/>
        </w:rPr>
        <w:t>Medium term outcomes</w:t>
      </w:r>
    </w:p>
    <w:p w:rsidR="00640ADB" w:rsidRDefault="00640ADB" w:rsidP="00640ADB">
      <w:pPr>
        <w:pStyle w:val="ListParagraph"/>
        <w:numPr>
          <w:ilvl w:val="0"/>
          <w:numId w:val="33"/>
        </w:numPr>
        <w:jc w:val="both"/>
        <w:rPr>
          <w:rFonts w:asciiTheme="minorHAnsi" w:hAnsiTheme="minorHAnsi"/>
          <w:sz w:val="22"/>
          <w:szCs w:val="22"/>
        </w:rPr>
      </w:pPr>
      <w:r>
        <w:rPr>
          <w:rFonts w:asciiTheme="minorHAnsi" w:hAnsiTheme="minorHAnsi"/>
          <w:sz w:val="22"/>
          <w:szCs w:val="22"/>
        </w:rPr>
        <w:lastRenderedPageBreak/>
        <w:t>Resource kit (and begin</w:t>
      </w:r>
      <w:r w:rsidR="00251169">
        <w:rPr>
          <w:rFonts w:asciiTheme="minorHAnsi" w:hAnsiTheme="minorHAnsi"/>
          <w:sz w:val="22"/>
          <w:szCs w:val="22"/>
        </w:rPr>
        <w:t>ning of a</w:t>
      </w:r>
      <w:r>
        <w:rPr>
          <w:rFonts w:asciiTheme="minorHAnsi" w:hAnsiTheme="minorHAnsi"/>
          <w:sz w:val="22"/>
          <w:szCs w:val="22"/>
        </w:rPr>
        <w:t xml:space="preserve"> community of practice</w:t>
      </w:r>
      <w:r w:rsidR="00251169">
        <w:rPr>
          <w:rFonts w:asciiTheme="minorHAnsi" w:hAnsiTheme="minorHAnsi"/>
          <w:sz w:val="22"/>
          <w:szCs w:val="22"/>
        </w:rPr>
        <w:t xml:space="preserve"> to build ownership in the guidance being produced</w:t>
      </w:r>
      <w:r>
        <w:rPr>
          <w:rFonts w:asciiTheme="minorHAnsi" w:hAnsiTheme="minorHAnsi"/>
          <w:sz w:val="22"/>
          <w:szCs w:val="22"/>
        </w:rPr>
        <w:t>)</w:t>
      </w:r>
      <w:r w:rsidR="00251169">
        <w:rPr>
          <w:rFonts w:asciiTheme="minorHAnsi" w:hAnsiTheme="minorHAnsi"/>
          <w:sz w:val="22"/>
          <w:szCs w:val="22"/>
        </w:rPr>
        <w:t xml:space="preserve"> for adaptation.</w:t>
      </w:r>
    </w:p>
    <w:p w:rsidR="00640ADB" w:rsidRDefault="00640ADB" w:rsidP="00640ADB">
      <w:pPr>
        <w:pStyle w:val="ListParagraph"/>
        <w:numPr>
          <w:ilvl w:val="0"/>
          <w:numId w:val="33"/>
        </w:numPr>
        <w:jc w:val="both"/>
        <w:rPr>
          <w:rFonts w:asciiTheme="minorHAnsi" w:hAnsiTheme="minorHAnsi"/>
          <w:sz w:val="22"/>
          <w:szCs w:val="22"/>
        </w:rPr>
      </w:pPr>
      <w:r>
        <w:rPr>
          <w:rFonts w:asciiTheme="minorHAnsi" w:hAnsiTheme="minorHAnsi"/>
          <w:sz w:val="22"/>
          <w:szCs w:val="22"/>
        </w:rPr>
        <w:t>Program for funding</w:t>
      </w:r>
      <w:r w:rsidR="00251169">
        <w:rPr>
          <w:rFonts w:asciiTheme="minorHAnsi" w:hAnsiTheme="minorHAnsi"/>
          <w:sz w:val="22"/>
          <w:szCs w:val="22"/>
        </w:rPr>
        <w:t xml:space="preserve"> and application through integrated demonstration initiatives (e.g. support to ongoing initiatives).</w:t>
      </w:r>
    </w:p>
    <w:p w:rsidR="00640ADB" w:rsidRDefault="00640ADB" w:rsidP="00640ADB">
      <w:pPr>
        <w:jc w:val="both"/>
        <w:rPr>
          <w:rFonts w:asciiTheme="minorHAnsi" w:hAnsiTheme="minorHAnsi"/>
          <w:sz w:val="22"/>
          <w:szCs w:val="22"/>
        </w:rPr>
      </w:pPr>
    </w:p>
    <w:p w:rsidR="00640ADB" w:rsidRPr="00031F52" w:rsidRDefault="00640ADB" w:rsidP="00640ADB">
      <w:pPr>
        <w:jc w:val="both"/>
        <w:rPr>
          <w:rFonts w:asciiTheme="minorHAnsi" w:hAnsiTheme="minorHAnsi"/>
          <w:i/>
          <w:sz w:val="22"/>
          <w:szCs w:val="22"/>
        </w:rPr>
      </w:pPr>
      <w:r w:rsidRPr="00031F52">
        <w:rPr>
          <w:rFonts w:asciiTheme="minorHAnsi" w:hAnsiTheme="minorHAnsi"/>
          <w:i/>
          <w:sz w:val="22"/>
          <w:szCs w:val="22"/>
        </w:rPr>
        <w:t>Long term outcomes</w:t>
      </w:r>
    </w:p>
    <w:p w:rsidR="00640ADB" w:rsidRDefault="00640ADB" w:rsidP="00640ADB">
      <w:pPr>
        <w:pStyle w:val="ListParagraph"/>
        <w:numPr>
          <w:ilvl w:val="0"/>
          <w:numId w:val="34"/>
        </w:numPr>
        <w:jc w:val="both"/>
        <w:rPr>
          <w:rFonts w:asciiTheme="minorHAnsi" w:hAnsiTheme="minorHAnsi"/>
          <w:sz w:val="22"/>
          <w:szCs w:val="22"/>
        </w:rPr>
      </w:pPr>
      <w:r>
        <w:rPr>
          <w:rFonts w:asciiTheme="minorHAnsi" w:hAnsiTheme="minorHAnsi"/>
          <w:sz w:val="22"/>
          <w:szCs w:val="22"/>
        </w:rPr>
        <w:t>Build a presence, programme (use same source material for 4 levels of products “awareness”</w:t>
      </w:r>
    </w:p>
    <w:p w:rsidR="00251169" w:rsidRDefault="00251169" w:rsidP="00640ADB">
      <w:pPr>
        <w:pStyle w:val="ListParagraph"/>
        <w:numPr>
          <w:ilvl w:val="0"/>
          <w:numId w:val="34"/>
        </w:numPr>
        <w:jc w:val="both"/>
        <w:rPr>
          <w:rFonts w:asciiTheme="minorHAnsi" w:hAnsiTheme="minorHAnsi"/>
          <w:sz w:val="22"/>
          <w:szCs w:val="22"/>
        </w:rPr>
      </w:pPr>
      <w:r>
        <w:rPr>
          <w:rFonts w:asciiTheme="minorHAnsi" w:hAnsiTheme="minorHAnsi"/>
          <w:sz w:val="22"/>
          <w:szCs w:val="22"/>
        </w:rPr>
        <w:t>Profiling and exchan</w:t>
      </w:r>
      <w:r w:rsidR="00A347D6">
        <w:rPr>
          <w:rFonts w:asciiTheme="minorHAnsi" w:hAnsiTheme="minorHAnsi"/>
          <w:sz w:val="22"/>
          <w:szCs w:val="22"/>
        </w:rPr>
        <w:t>g</w:t>
      </w:r>
      <w:r>
        <w:rPr>
          <w:rFonts w:asciiTheme="minorHAnsi" w:hAnsiTheme="minorHAnsi"/>
          <w:sz w:val="22"/>
          <w:szCs w:val="22"/>
        </w:rPr>
        <w:t>ing success stories of adaptation in reef dependent communities</w:t>
      </w:r>
    </w:p>
    <w:p w:rsidR="00031F52" w:rsidRDefault="00031F52" w:rsidP="00031F52">
      <w:pPr>
        <w:pStyle w:val="ListParagraph"/>
        <w:numPr>
          <w:ilvl w:val="0"/>
          <w:numId w:val="31"/>
        </w:numPr>
        <w:jc w:val="both"/>
        <w:rPr>
          <w:rFonts w:asciiTheme="minorHAnsi" w:hAnsiTheme="minorHAnsi"/>
          <w:sz w:val="22"/>
          <w:szCs w:val="22"/>
        </w:rPr>
      </w:pPr>
      <w:r w:rsidRPr="00031F52">
        <w:rPr>
          <w:rFonts w:asciiTheme="minorHAnsi" w:hAnsiTheme="minorHAnsi"/>
          <w:sz w:val="22"/>
          <w:szCs w:val="22"/>
        </w:rPr>
        <w:t>Improved mainstreaming of social science and interdisciplinary science into marine management</w:t>
      </w:r>
      <w:r>
        <w:rPr>
          <w:rFonts w:asciiTheme="minorHAnsi" w:hAnsiTheme="minorHAnsi"/>
          <w:sz w:val="22"/>
          <w:szCs w:val="22"/>
        </w:rPr>
        <w:t>.</w:t>
      </w:r>
    </w:p>
    <w:p w:rsidR="00031F52" w:rsidRDefault="00031F52" w:rsidP="00031F52">
      <w:pPr>
        <w:pStyle w:val="ListParagraph"/>
        <w:numPr>
          <w:ilvl w:val="0"/>
          <w:numId w:val="31"/>
        </w:numPr>
        <w:jc w:val="both"/>
        <w:rPr>
          <w:rFonts w:asciiTheme="minorHAnsi" w:hAnsiTheme="minorHAnsi"/>
          <w:sz w:val="22"/>
          <w:szCs w:val="22"/>
        </w:rPr>
      </w:pPr>
      <w:r>
        <w:rPr>
          <w:rFonts w:asciiTheme="minorHAnsi" w:hAnsiTheme="minorHAnsi"/>
          <w:sz w:val="22"/>
          <w:szCs w:val="22"/>
        </w:rPr>
        <w:t>Empowered communities to cope with different climate scenarios.</w:t>
      </w:r>
    </w:p>
    <w:p w:rsidR="00031F52" w:rsidRPr="00031F52" w:rsidRDefault="00031F52" w:rsidP="00031F52">
      <w:pPr>
        <w:pStyle w:val="ListParagraph"/>
        <w:numPr>
          <w:ilvl w:val="0"/>
          <w:numId w:val="31"/>
        </w:numPr>
        <w:jc w:val="both"/>
        <w:rPr>
          <w:rFonts w:asciiTheme="minorHAnsi" w:hAnsiTheme="minorHAnsi"/>
          <w:sz w:val="22"/>
          <w:szCs w:val="22"/>
        </w:rPr>
      </w:pPr>
      <w:r>
        <w:rPr>
          <w:rFonts w:asciiTheme="minorHAnsi" w:hAnsiTheme="minorHAnsi"/>
          <w:sz w:val="22"/>
          <w:szCs w:val="22"/>
        </w:rPr>
        <w:t>National regulatory frameworks sufficiency/gaps in addressing climate change.</w:t>
      </w:r>
    </w:p>
    <w:p w:rsidR="00CC52C6" w:rsidRPr="00031F52" w:rsidRDefault="00CC52C6" w:rsidP="00EF239E">
      <w:pPr>
        <w:jc w:val="both"/>
        <w:rPr>
          <w:rFonts w:asciiTheme="minorHAnsi" w:hAnsiTheme="minorHAnsi"/>
          <w:sz w:val="22"/>
          <w:szCs w:val="22"/>
        </w:rPr>
      </w:pPr>
    </w:p>
    <w:p w:rsidR="00031F52" w:rsidRPr="00031F52" w:rsidRDefault="00031F52" w:rsidP="00031F52">
      <w:pPr>
        <w:jc w:val="both"/>
        <w:rPr>
          <w:rFonts w:asciiTheme="minorHAnsi" w:hAnsiTheme="minorHAnsi"/>
          <w:sz w:val="22"/>
          <w:szCs w:val="22"/>
        </w:rPr>
      </w:pPr>
    </w:p>
    <w:p w:rsidR="00CC52C6" w:rsidRPr="00031F52" w:rsidRDefault="00CC52C6" w:rsidP="00EF239E">
      <w:pPr>
        <w:jc w:val="both"/>
        <w:rPr>
          <w:rFonts w:asciiTheme="minorHAnsi" w:hAnsiTheme="minorHAnsi"/>
          <w:b/>
          <w:sz w:val="22"/>
          <w:szCs w:val="22"/>
        </w:rPr>
      </w:pPr>
      <w:r w:rsidRPr="00031F52">
        <w:rPr>
          <w:rFonts w:asciiTheme="minorHAnsi" w:hAnsiTheme="minorHAnsi"/>
          <w:b/>
          <w:sz w:val="22"/>
          <w:szCs w:val="22"/>
        </w:rPr>
        <w:t xml:space="preserve">Session 5 – </w:t>
      </w:r>
      <w:r w:rsidR="00C927A3">
        <w:rPr>
          <w:rFonts w:asciiTheme="minorHAnsi" w:hAnsiTheme="minorHAnsi"/>
          <w:b/>
          <w:sz w:val="22"/>
          <w:szCs w:val="22"/>
        </w:rPr>
        <w:t>Conclusions and recommendations</w:t>
      </w:r>
    </w:p>
    <w:p w:rsidR="00CC52C6" w:rsidRDefault="00CC52C6" w:rsidP="00EF239E">
      <w:pPr>
        <w:jc w:val="both"/>
        <w:rPr>
          <w:rFonts w:asciiTheme="minorHAnsi" w:hAnsiTheme="minorHAnsi"/>
          <w:b/>
          <w:sz w:val="22"/>
          <w:szCs w:val="22"/>
        </w:rPr>
      </w:pPr>
    </w:p>
    <w:p w:rsidR="00F907D2" w:rsidRDefault="00FA2C3D" w:rsidP="00096CBB">
      <w:pPr>
        <w:jc w:val="both"/>
        <w:rPr>
          <w:rFonts w:asciiTheme="minorHAnsi" w:hAnsiTheme="minorHAnsi"/>
          <w:b/>
          <w:sz w:val="22"/>
          <w:szCs w:val="22"/>
        </w:rPr>
      </w:pPr>
      <w:r>
        <w:rPr>
          <w:rFonts w:asciiTheme="minorHAnsi" w:hAnsiTheme="minorHAnsi"/>
          <w:b/>
          <w:sz w:val="22"/>
          <w:szCs w:val="22"/>
        </w:rPr>
        <w:t>The workshop expressed</w:t>
      </w:r>
      <w:r w:rsidR="00F907D2">
        <w:rPr>
          <w:rFonts w:asciiTheme="minorHAnsi" w:hAnsiTheme="minorHAnsi"/>
          <w:b/>
          <w:sz w:val="22"/>
          <w:szCs w:val="22"/>
        </w:rPr>
        <w:t>:</w:t>
      </w:r>
    </w:p>
    <w:p w:rsidR="00F907D2" w:rsidRDefault="00F907D2" w:rsidP="00096CBB">
      <w:pPr>
        <w:jc w:val="both"/>
        <w:rPr>
          <w:rFonts w:asciiTheme="minorHAnsi" w:hAnsiTheme="minorHAnsi"/>
          <w:b/>
          <w:sz w:val="22"/>
          <w:szCs w:val="22"/>
        </w:rPr>
      </w:pPr>
    </w:p>
    <w:p w:rsidR="00626A88" w:rsidRPr="00C927A3" w:rsidRDefault="00FA2C3D" w:rsidP="00F907D2">
      <w:pPr>
        <w:pStyle w:val="ListParagraph"/>
        <w:numPr>
          <w:ilvl w:val="0"/>
          <w:numId w:val="39"/>
        </w:numPr>
        <w:jc w:val="both"/>
        <w:rPr>
          <w:rFonts w:asciiTheme="minorHAnsi" w:hAnsiTheme="minorHAnsi"/>
          <w:sz w:val="22"/>
          <w:szCs w:val="22"/>
        </w:rPr>
      </w:pPr>
      <w:r>
        <w:rPr>
          <w:rFonts w:asciiTheme="minorHAnsi" w:hAnsiTheme="minorHAnsi"/>
          <w:sz w:val="22"/>
          <w:szCs w:val="22"/>
        </w:rPr>
        <w:t>A c</w:t>
      </w:r>
      <w:r w:rsidR="00626A88" w:rsidRPr="00C927A3">
        <w:rPr>
          <w:rFonts w:asciiTheme="minorHAnsi" w:hAnsiTheme="minorHAnsi"/>
          <w:sz w:val="22"/>
          <w:szCs w:val="22"/>
        </w:rPr>
        <w:t xml:space="preserve">lear articulation of </w:t>
      </w:r>
      <w:r w:rsidR="00CF73FB">
        <w:rPr>
          <w:rFonts w:asciiTheme="minorHAnsi" w:hAnsiTheme="minorHAnsi"/>
          <w:sz w:val="22"/>
          <w:szCs w:val="22"/>
        </w:rPr>
        <w:t xml:space="preserve">shared challenges </w:t>
      </w:r>
      <w:r w:rsidR="00626A88" w:rsidRPr="00C927A3">
        <w:rPr>
          <w:rFonts w:asciiTheme="minorHAnsi" w:hAnsiTheme="minorHAnsi"/>
          <w:sz w:val="22"/>
          <w:szCs w:val="22"/>
        </w:rPr>
        <w:t xml:space="preserve">from </w:t>
      </w:r>
      <w:r>
        <w:rPr>
          <w:rFonts w:asciiTheme="minorHAnsi" w:hAnsiTheme="minorHAnsi"/>
          <w:sz w:val="22"/>
          <w:szCs w:val="22"/>
        </w:rPr>
        <w:t xml:space="preserve">participants, representing a range of disciplines, geographic spread and institutional affiliation, </w:t>
      </w:r>
      <w:r w:rsidR="00CF73FB">
        <w:rPr>
          <w:rFonts w:asciiTheme="minorHAnsi" w:hAnsiTheme="minorHAnsi"/>
          <w:sz w:val="22"/>
          <w:szCs w:val="22"/>
        </w:rPr>
        <w:t>relating to reef-based adaptation to climate change.</w:t>
      </w:r>
    </w:p>
    <w:p w:rsidR="00CF73FB" w:rsidRDefault="00CF73FB" w:rsidP="00626A88">
      <w:pPr>
        <w:pStyle w:val="ListParagraph"/>
        <w:numPr>
          <w:ilvl w:val="0"/>
          <w:numId w:val="39"/>
        </w:numPr>
        <w:jc w:val="both"/>
        <w:rPr>
          <w:rFonts w:asciiTheme="minorHAnsi" w:hAnsiTheme="minorHAnsi"/>
          <w:sz w:val="22"/>
          <w:szCs w:val="22"/>
        </w:rPr>
      </w:pPr>
      <w:r>
        <w:rPr>
          <w:rFonts w:asciiTheme="minorHAnsi" w:hAnsiTheme="minorHAnsi"/>
          <w:sz w:val="22"/>
          <w:szCs w:val="22"/>
        </w:rPr>
        <w:t>Similarities in the suggestions of how we might respond to these challenges in terms of approach and process.</w:t>
      </w:r>
    </w:p>
    <w:p w:rsidR="00672EF7" w:rsidRDefault="00FA2C3D" w:rsidP="00672EF7">
      <w:pPr>
        <w:pStyle w:val="ListParagraph"/>
        <w:numPr>
          <w:ilvl w:val="0"/>
          <w:numId w:val="39"/>
        </w:numPr>
        <w:jc w:val="both"/>
        <w:rPr>
          <w:rFonts w:asciiTheme="minorHAnsi" w:hAnsiTheme="minorHAnsi"/>
          <w:sz w:val="22"/>
          <w:szCs w:val="22"/>
        </w:rPr>
      </w:pPr>
      <w:r>
        <w:rPr>
          <w:rFonts w:asciiTheme="minorHAnsi" w:hAnsiTheme="minorHAnsi"/>
          <w:sz w:val="22"/>
          <w:szCs w:val="22"/>
        </w:rPr>
        <w:t>Endorsement of the o</w:t>
      </w:r>
      <w:r w:rsidR="00626A88" w:rsidRPr="00C927A3">
        <w:rPr>
          <w:rFonts w:asciiTheme="minorHAnsi" w:hAnsiTheme="minorHAnsi"/>
          <w:sz w:val="22"/>
          <w:szCs w:val="22"/>
        </w:rPr>
        <w:t xml:space="preserve">bjectives and broad thrust of concept note </w:t>
      </w:r>
      <w:r>
        <w:rPr>
          <w:rFonts w:asciiTheme="minorHAnsi" w:hAnsiTheme="minorHAnsi"/>
          <w:sz w:val="22"/>
          <w:szCs w:val="22"/>
        </w:rPr>
        <w:t>prepared by ICRAN</w:t>
      </w:r>
      <w:r w:rsidRPr="00672EF7">
        <w:rPr>
          <w:rFonts w:asciiTheme="minorHAnsi" w:hAnsiTheme="minorHAnsi"/>
          <w:sz w:val="22"/>
          <w:szCs w:val="22"/>
        </w:rPr>
        <w:t xml:space="preserve"> as a basis for future action</w:t>
      </w:r>
      <w:r w:rsidR="00672EF7">
        <w:rPr>
          <w:rFonts w:asciiTheme="minorHAnsi" w:hAnsiTheme="minorHAnsi"/>
          <w:sz w:val="22"/>
          <w:szCs w:val="22"/>
        </w:rPr>
        <w:t>.</w:t>
      </w:r>
    </w:p>
    <w:p w:rsidR="00626A88" w:rsidRDefault="00672EF7" w:rsidP="00672EF7">
      <w:pPr>
        <w:pStyle w:val="ListParagraph"/>
        <w:numPr>
          <w:ilvl w:val="0"/>
          <w:numId w:val="39"/>
        </w:numPr>
        <w:jc w:val="both"/>
        <w:rPr>
          <w:rFonts w:asciiTheme="minorHAnsi" w:hAnsiTheme="minorHAnsi"/>
          <w:sz w:val="22"/>
          <w:szCs w:val="22"/>
        </w:rPr>
      </w:pPr>
      <w:r w:rsidRPr="00672EF7">
        <w:rPr>
          <w:rFonts w:asciiTheme="minorHAnsi" w:hAnsiTheme="minorHAnsi"/>
          <w:sz w:val="22"/>
          <w:szCs w:val="22"/>
        </w:rPr>
        <w:t>Support for</w:t>
      </w:r>
      <w:r>
        <w:rPr>
          <w:rFonts w:asciiTheme="minorHAnsi" w:hAnsiTheme="minorHAnsi"/>
          <w:sz w:val="22"/>
          <w:szCs w:val="22"/>
        </w:rPr>
        <w:t xml:space="preserve"> the creation of</w:t>
      </w:r>
      <w:r w:rsidRPr="00672EF7">
        <w:rPr>
          <w:rFonts w:asciiTheme="minorHAnsi" w:hAnsiTheme="minorHAnsi"/>
          <w:sz w:val="22"/>
          <w:szCs w:val="22"/>
        </w:rPr>
        <w:t xml:space="preserve"> multidisciplinary </w:t>
      </w:r>
      <w:r>
        <w:rPr>
          <w:rFonts w:asciiTheme="minorHAnsi" w:hAnsiTheme="minorHAnsi"/>
          <w:sz w:val="22"/>
          <w:szCs w:val="22"/>
        </w:rPr>
        <w:t>working groups</w:t>
      </w:r>
      <w:r w:rsidR="007512B9">
        <w:rPr>
          <w:rFonts w:asciiTheme="minorHAnsi" w:hAnsiTheme="minorHAnsi"/>
          <w:sz w:val="22"/>
          <w:szCs w:val="22"/>
        </w:rPr>
        <w:t xml:space="preserve"> (described below)</w:t>
      </w:r>
      <w:r>
        <w:rPr>
          <w:rFonts w:asciiTheme="minorHAnsi" w:hAnsiTheme="minorHAnsi"/>
          <w:sz w:val="22"/>
          <w:szCs w:val="22"/>
        </w:rPr>
        <w:t xml:space="preserve"> to further review gaps and needs, build on relationships developed during the course of the workshop, and explore how to advance activities that strengthen and connect</w:t>
      </w:r>
      <w:r w:rsidRPr="00672EF7">
        <w:rPr>
          <w:rFonts w:asciiTheme="minorHAnsi" w:hAnsiTheme="minorHAnsi"/>
          <w:sz w:val="22"/>
          <w:szCs w:val="22"/>
        </w:rPr>
        <w:t xml:space="preserve"> existing </w:t>
      </w:r>
      <w:r>
        <w:rPr>
          <w:rFonts w:asciiTheme="minorHAnsi" w:hAnsiTheme="minorHAnsi"/>
          <w:sz w:val="22"/>
          <w:szCs w:val="22"/>
        </w:rPr>
        <w:t xml:space="preserve">coral reef management and adaptation </w:t>
      </w:r>
      <w:r w:rsidRPr="00672EF7">
        <w:rPr>
          <w:rFonts w:asciiTheme="minorHAnsi" w:hAnsiTheme="minorHAnsi"/>
          <w:sz w:val="22"/>
          <w:szCs w:val="22"/>
        </w:rPr>
        <w:t>activities</w:t>
      </w:r>
      <w:r>
        <w:rPr>
          <w:rFonts w:asciiTheme="minorHAnsi" w:hAnsiTheme="minorHAnsi"/>
          <w:sz w:val="22"/>
          <w:szCs w:val="22"/>
        </w:rPr>
        <w:t>.</w:t>
      </w:r>
    </w:p>
    <w:p w:rsidR="007512B9" w:rsidRDefault="007512B9" w:rsidP="007512B9">
      <w:pPr>
        <w:jc w:val="both"/>
        <w:rPr>
          <w:rFonts w:asciiTheme="minorHAnsi" w:hAnsiTheme="minorHAnsi"/>
          <w:b/>
          <w:sz w:val="22"/>
          <w:szCs w:val="22"/>
        </w:rPr>
      </w:pPr>
    </w:p>
    <w:p w:rsidR="007512B9" w:rsidRDefault="007512B9" w:rsidP="007512B9">
      <w:pPr>
        <w:jc w:val="both"/>
        <w:rPr>
          <w:rFonts w:asciiTheme="minorHAnsi" w:hAnsiTheme="minorHAnsi"/>
          <w:b/>
          <w:sz w:val="22"/>
          <w:szCs w:val="22"/>
        </w:rPr>
      </w:pPr>
      <w:r>
        <w:rPr>
          <w:rFonts w:asciiTheme="minorHAnsi" w:hAnsiTheme="minorHAnsi"/>
          <w:b/>
          <w:sz w:val="22"/>
          <w:szCs w:val="22"/>
        </w:rPr>
        <w:t>Next Steps</w:t>
      </w:r>
      <w:r w:rsidRPr="00672EF7">
        <w:rPr>
          <w:rFonts w:asciiTheme="minorHAnsi" w:hAnsiTheme="minorHAnsi"/>
          <w:b/>
          <w:sz w:val="22"/>
          <w:szCs w:val="22"/>
        </w:rPr>
        <w:t>:</w:t>
      </w:r>
    </w:p>
    <w:p w:rsidR="007512B9" w:rsidRDefault="007512B9" w:rsidP="007512B9">
      <w:pPr>
        <w:jc w:val="both"/>
        <w:rPr>
          <w:rFonts w:asciiTheme="minorHAnsi" w:hAnsiTheme="minorHAnsi"/>
          <w:b/>
          <w:sz w:val="22"/>
          <w:szCs w:val="22"/>
        </w:rPr>
      </w:pPr>
    </w:p>
    <w:p w:rsidR="007512B9" w:rsidRDefault="007512B9" w:rsidP="007512B9">
      <w:pPr>
        <w:pStyle w:val="ListParagraph"/>
        <w:numPr>
          <w:ilvl w:val="0"/>
          <w:numId w:val="49"/>
        </w:numPr>
        <w:jc w:val="both"/>
        <w:rPr>
          <w:rFonts w:asciiTheme="minorHAnsi" w:hAnsiTheme="minorHAnsi"/>
          <w:b/>
          <w:sz w:val="22"/>
          <w:szCs w:val="22"/>
        </w:rPr>
      </w:pPr>
      <w:r>
        <w:rPr>
          <w:rFonts w:asciiTheme="minorHAnsi" w:hAnsiTheme="minorHAnsi"/>
          <w:b/>
          <w:sz w:val="22"/>
          <w:szCs w:val="22"/>
        </w:rPr>
        <w:t xml:space="preserve">We would like to encourage parties interested in participating in particular working group discussions to confirm with </w:t>
      </w:r>
      <w:hyperlink r:id="rId19" w:history="1">
        <w:r w:rsidRPr="00256ACB">
          <w:rPr>
            <w:rStyle w:val="Hyperlink"/>
            <w:rFonts w:asciiTheme="minorHAnsi" w:hAnsiTheme="minorHAnsi"/>
            <w:b/>
            <w:sz w:val="22"/>
            <w:szCs w:val="22"/>
          </w:rPr>
          <w:t>nbarnard@icran.org</w:t>
        </w:r>
      </w:hyperlink>
      <w:r>
        <w:rPr>
          <w:rFonts w:asciiTheme="minorHAnsi" w:hAnsiTheme="minorHAnsi"/>
          <w:b/>
          <w:sz w:val="22"/>
          <w:szCs w:val="22"/>
        </w:rPr>
        <w:t xml:space="preserve"> or </w:t>
      </w:r>
      <w:hyperlink r:id="rId20" w:history="1">
        <w:r w:rsidRPr="005B6FE9">
          <w:rPr>
            <w:rStyle w:val="Hyperlink"/>
            <w:rFonts w:asciiTheme="minorHAnsi" w:hAnsiTheme="minorHAnsi"/>
            <w:b/>
            <w:sz w:val="22"/>
            <w:szCs w:val="22"/>
          </w:rPr>
          <w:t>pstock@icran.org</w:t>
        </w:r>
      </w:hyperlink>
      <w:r>
        <w:rPr>
          <w:rFonts w:asciiTheme="minorHAnsi" w:hAnsiTheme="minorHAnsi"/>
          <w:b/>
          <w:sz w:val="22"/>
          <w:szCs w:val="22"/>
        </w:rPr>
        <w:t xml:space="preserve"> before 08 March 2010;</w:t>
      </w:r>
    </w:p>
    <w:p w:rsidR="007512B9" w:rsidRDefault="007512B9" w:rsidP="007512B9">
      <w:pPr>
        <w:pStyle w:val="ListParagraph"/>
        <w:numPr>
          <w:ilvl w:val="0"/>
          <w:numId w:val="49"/>
        </w:numPr>
        <w:jc w:val="both"/>
        <w:rPr>
          <w:rFonts w:asciiTheme="minorHAnsi" w:hAnsiTheme="minorHAnsi"/>
          <w:b/>
          <w:sz w:val="22"/>
          <w:szCs w:val="22"/>
        </w:rPr>
      </w:pPr>
      <w:r>
        <w:rPr>
          <w:rFonts w:asciiTheme="minorHAnsi" w:hAnsiTheme="minorHAnsi"/>
          <w:b/>
          <w:sz w:val="22"/>
          <w:szCs w:val="22"/>
        </w:rPr>
        <w:t>We will write to interested parties after this date to initiate dialogue relating to each of the working group issues, with a view to maintaining the momentum generated during the workshop and advancing appropriate collaborations to match needs with opportunities, through joint fundraising;</w:t>
      </w:r>
    </w:p>
    <w:p w:rsidR="00FA2C3D" w:rsidRDefault="00FA2C3D" w:rsidP="00096CBB">
      <w:pPr>
        <w:jc w:val="both"/>
        <w:rPr>
          <w:rFonts w:asciiTheme="minorHAnsi" w:hAnsiTheme="minorHAnsi"/>
          <w:b/>
          <w:sz w:val="22"/>
          <w:szCs w:val="22"/>
          <w:highlight w:val="yellow"/>
        </w:rPr>
      </w:pPr>
    </w:p>
    <w:p w:rsidR="007512B9" w:rsidRDefault="007512B9" w:rsidP="00096CBB">
      <w:pPr>
        <w:jc w:val="both"/>
        <w:rPr>
          <w:rFonts w:asciiTheme="minorHAnsi" w:hAnsiTheme="minorHAnsi"/>
          <w:b/>
          <w:sz w:val="22"/>
          <w:szCs w:val="22"/>
        </w:rPr>
      </w:pPr>
    </w:p>
    <w:p w:rsidR="007010EA" w:rsidRPr="00672EF7" w:rsidRDefault="00672EF7" w:rsidP="00096CBB">
      <w:pPr>
        <w:jc w:val="both"/>
        <w:rPr>
          <w:rFonts w:asciiTheme="minorHAnsi" w:hAnsiTheme="minorHAnsi"/>
          <w:b/>
          <w:sz w:val="22"/>
          <w:szCs w:val="22"/>
        </w:rPr>
      </w:pPr>
      <w:r w:rsidRPr="00672EF7">
        <w:rPr>
          <w:rFonts w:asciiTheme="minorHAnsi" w:hAnsiTheme="minorHAnsi"/>
          <w:b/>
          <w:sz w:val="22"/>
          <w:szCs w:val="22"/>
        </w:rPr>
        <w:t>Working Group 1:</w:t>
      </w:r>
    </w:p>
    <w:p w:rsidR="002A7B5D" w:rsidRDefault="004C62E8" w:rsidP="00096CBB">
      <w:pPr>
        <w:pStyle w:val="ListParagraph"/>
        <w:numPr>
          <w:ilvl w:val="0"/>
          <w:numId w:val="19"/>
        </w:numPr>
        <w:jc w:val="both"/>
        <w:rPr>
          <w:rFonts w:asciiTheme="minorHAnsi" w:hAnsiTheme="minorHAnsi"/>
          <w:sz w:val="22"/>
          <w:szCs w:val="22"/>
        </w:rPr>
      </w:pPr>
      <w:r w:rsidRPr="0057299F">
        <w:rPr>
          <w:rFonts w:asciiTheme="minorHAnsi" w:hAnsiTheme="minorHAnsi"/>
          <w:sz w:val="22"/>
          <w:szCs w:val="22"/>
          <w:u w:val="single"/>
        </w:rPr>
        <w:t>The development of a</w:t>
      </w:r>
      <w:r w:rsidR="00672EF7">
        <w:rPr>
          <w:rFonts w:asciiTheme="minorHAnsi" w:hAnsiTheme="minorHAnsi"/>
          <w:sz w:val="22"/>
          <w:szCs w:val="22"/>
          <w:u w:val="single"/>
        </w:rPr>
        <w:t>n applied</w:t>
      </w:r>
      <w:r w:rsidR="00FA2C3D">
        <w:rPr>
          <w:rFonts w:asciiTheme="minorHAnsi" w:hAnsiTheme="minorHAnsi"/>
          <w:sz w:val="22"/>
          <w:szCs w:val="22"/>
          <w:u w:val="single"/>
        </w:rPr>
        <w:t xml:space="preserve"> programme</w:t>
      </w:r>
      <w:r w:rsidR="00672EF7">
        <w:rPr>
          <w:rFonts w:asciiTheme="minorHAnsi" w:hAnsiTheme="minorHAnsi"/>
          <w:sz w:val="22"/>
          <w:szCs w:val="22"/>
          <w:u w:val="single"/>
        </w:rPr>
        <w:t>/partnership to support coral reef adaptation</w:t>
      </w:r>
      <w:r w:rsidRPr="00672EF7">
        <w:rPr>
          <w:rFonts w:asciiTheme="minorHAnsi" w:hAnsiTheme="minorHAnsi"/>
          <w:sz w:val="22"/>
          <w:szCs w:val="22"/>
          <w:u w:val="single"/>
        </w:rPr>
        <w:t xml:space="preserve"> </w:t>
      </w:r>
      <w:r w:rsidR="002A7B5D" w:rsidRPr="00672EF7">
        <w:rPr>
          <w:rFonts w:asciiTheme="minorHAnsi" w:hAnsiTheme="minorHAnsi"/>
          <w:sz w:val="22"/>
          <w:szCs w:val="22"/>
          <w:u w:val="single"/>
        </w:rPr>
        <w:t>that could potentially</w:t>
      </w:r>
      <w:r w:rsidR="002A7B5D">
        <w:rPr>
          <w:rFonts w:asciiTheme="minorHAnsi" w:hAnsiTheme="minorHAnsi"/>
          <w:sz w:val="22"/>
          <w:szCs w:val="22"/>
        </w:rPr>
        <w:t>:</w:t>
      </w:r>
    </w:p>
    <w:p w:rsidR="001D670E" w:rsidRDefault="002A7B5D" w:rsidP="002A7B5D">
      <w:pPr>
        <w:pStyle w:val="ListParagraph"/>
        <w:numPr>
          <w:ilvl w:val="1"/>
          <w:numId w:val="19"/>
        </w:numPr>
        <w:jc w:val="both"/>
        <w:rPr>
          <w:rFonts w:asciiTheme="minorHAnsi" w:hAnsiTheme="minorHAnsi"/>
          <w:sz w:val="22"/>
          <w:szCs w:val="22"/>
        </w:rPr>
      </w:pPr>
      <w:r>
        <w:rPr>
          <w:rFonts w:asciiTheme="minorHAnsi" w:hAnsiTheme="minorHAnsi"/>
          <w:sz w:val="22"/>
          <w:szCs w:val="22"/>
        </w:rPr>
        <w:t>S</w:t>
      </w:r>
      <w:r w:rsidR="00FA2C3D">
        <w:rPr>
          <w:rFonts w:asciiTheme="minorHAnsi" w:hAnsiTheme="minorHAnsi"/>
          <w:sz w:val="22"/>
          <w:szCs w:val="22"/>
        </w:rPr>
        <w:t>trengthen</w:t>
      </w:r>
      <w:r w:rsidR="004C62E8">
        <w:rPr>
          <w:rFonts w:asciiTheme="minorHAnsi" w:hAnsiTheme="minorHAnsi"/>
          <w:sz w:val="22"/>
          <w:szCs w:val="22"/>
        </w:rPr>
        <w:t xml:space="preserve"> the </w:t>
      </w:r>
      <w:r w:rsidR="005053D1">
        <w:rPr>
          <w:rFonts w:asciiTheme="minorHAnsi" w:hAnsiTheme="minorHAnsi"/>
          <w:sz w:val="22"/>
          <w:szCs w:val="22"/>
        </w:rPr>
        <w:t>existing</w:t>
      </w:r>
      <w:r w:rsidR="004C62E8">
        <w:rPr>
          <w:rFonts w:asciiTheme="minorHAnsi" w:hAnsiTheme="minorHAnsi"/>
          <w:sz w:val="22"/>
          <w:szCs w:val="22"/>
        </w:rPr>
        <w:t xml:space="preserve"> LMMA networks</w:t>
      </w:r>
      <w:r>
        <w:rPr>
          <w:rFonts w:asciiTheme="minorHAnsi" w:hAnsiTheme="minorHAnsi"/>
          <w:sz w:val="22"/>
          <w:szCs w:val="22"/>
        </w:rPr>
        <w:t xml:space="preserve"> and support mainstreaming into an integrated multi-country management framework</w:t>
      </w:r>
      <w:r w:rsidR="001D670E">
        <w:rPr>
          <w:rFonts w:asciiTheme="minorHAnsi" w:hAnsiTheme="minorHAnsi"/>
          <w:sz w:val="22"/>
          <w:szCs w:val="22"/>
        </w:rPr>
        <w:t>;</w:t>
      </w:r>
    </w:p>
    <w:p w:rsidR="001D670E" w:rsidRDefault="001D670E" w:rsidP="002A7B5D">
      <w:pPr>
        <w:pStyle w:val="ListParagraph"/>
        <w:numPr>
          <w:ilvl w:val="1"/>
          <w:numId w:val="19"/>
        </w:numPr>
        <w:jc w:val="both"/>
        <w:rPr>
          <w:rFonts w:asciiTheme="minorHAnsi" w:hAnsiTheme="minorHAnsi"/>
          <w:sz w:val="22"/>
          <w:szCs w:val="22"/>
        </w:rPr>
      </w:pPr>
      <w:r>
        <w:rPr>
          <w:rStyle w:val="table-0020bulletchar1"/>
          <w:rFonts w:asciiTheme="minorHAnsi" w:hAnsiTheme="minorHAnsi"/>
        </w:rPr>
        <w:t>H</w:t>
      </w:r>
      <w:r w:rsidR="002A7B5D" w:rsidRPr="002A7B5D">
        <w:rPr>
          <w:rStyle w:val="table-0020bulletchar1"/>
          <w:rFonts w:asciiTheme="minorHAnsi" w:hAnsiTheme="minorHAnsi"/>
        </w:rPr>
        <w:t>armonis</w:t>
      </w:r>
      <w:r>
        <w:rPr>
          <w:rStyle w:val="table-0020bulletchar1"/>
          <w:rFonts w:asciiTheme="minorHAnsi" w:hAnsiTheme="minorHAnsi"/>
        </w:rPr>
        <w:t>e</w:t>
      </w:r>
      <w:r w:rsidR="002A7B5D" w:rsidRPr="002A7B5D">
        <w:rPr>
          <w:rStyle w:val="table-0020bulletchar1"/>
          <w:rFonts w:asciiTheme="minorHAnsi" w:hAnsiTheme="minorHAnsi"/>
        </w:rPr>
        <w:t xml:space="preserve"> countries and regions to multiple marine and coastal ecosystem management objectives via partnerships and collaborations</w:t>
      </w:r>
      <w:r w:rsidR="002A7B5D" w:rsidRPr="002A7B5D">
        <w:rPr>
          <w:rFonts w:asciiTheme="minorHAnsi" w:hAnsiTheme="minorHAnsi"/>
          <w:sz w:val="22"/>
          <w:szCs w:val="22"/>
        </w:rPr>
        <w:t>;</w:t>
      </w:r>
      <w:r w:rsidR="002A7B5D">
        <w:rPr>
          <w:rFonts w:asciiTheme="minorHAnsi" w:hAnsiTheme="minorHAnsi"/>
          <w:sz w:val="22"/>
          <w:szCs w:val="22"/>
        </w:rPr>
        <w:t xml:space="preserve"> </w:t>
      </w:r>
    </w:p>
    <w:p w:rsidR="001D670E" w:rsidRDefault="001D670E" w:rsidP="002A7B5D">
      <w:pPr>
        <w:pStyle w:val="ListParagraph"/>
        <w:numPr>
          <w:ilvl w:val="1"/>
          <w:numId w:val="19"/>
        </w:numPr>
        <w:jc w:val="both"/>
        <w:rPr>
          <w:rFonts w:asciiTheme="minorHAnsi" w:hAnsiTheme="minorHAnsi"/>
          <w:sz w:val="22"/>
          <w:szCs w:val="22"/>
        </w:rPr>
      </w:pPr>
      <w:r>
        <w:rPr>
          <w:rFonts w:asciiTheme="minorHAnsi" w:hAnsiTheme="minorHAnsi"/>
          <w:sz w:val="22"/>
          <w:szCs w:val="22"/>
        </w:rPr>
        <w:t>D</w:t>
      </w:r>
      <w:r w:rsidR="00356F00">
        <w:rPr>
          <w:rFonts w:asciiTheme="minorHAnsi" w:hAnsiTheme="minorHAnsi"/>
          <w:sz w:val="22"/>
          <w:szCs w:val="22"/>
        </w:rPr>
        <w:t>emonstrate and ‘test’ ecosystem-based adaptation strategies</w:t>
      </w:r>
      <w:r>
        <w:rPr>
          <w:rFonts w:asciiTheme="minorHAnsi" w:hAnsiTheme="minorHAnsi"/>
          <w:sz w:val="22"/>
          <w:szCs w:val="22"/>
        </w:rPr>
        <w:t xml:space="preserve"> in the coral reef environment.</w:t>
      </w:r>
    </w:p>
    <w:p w:rsidR="001D670E" w:rsidRPr="002A7B5D" w:rsidRDefault="001D670E" w:rsidP="001D670E">
      <w:pPr>
        <w:pStyle w:val="ListParagraph"/>
        <w:numPr>
          <w:ilvl w:val="1"/>
          <w:numId w:val="19"/>
        </w:numPr>
        <w:jc w:val="both"/>
        <w:rPr>
          <w:rFonts w:asciiTheme="minorHAnsi" w:hAnsiTheme="minorHAnsi"/>
          <w:sz w:val="22"/>
          <w:szCs w:val="22"/>
        </w:rPr>
      </w:pPr>
      <w:r>
        <w:rPr>
          <w:rFonts w:asciiTheme="minorHAnsi" w:hAnsiTheme="minorHAnsi"/>
          <w:sz w:val="22"/>
          <w:szCs w:val="22"/>
        </w:rPr>
        <w:lastRenderedPageBreak/>
        <w:t xml:space="preserve">Promote </w:t>
      </w:r>
      <w:r w:rsidRPr="002A7B5D">
        <w:rPr>
          <w:rFonts w:asciiTheme="minorHAnsi" w:hAnsiTheme="minorHAnsi"/>
          <w:sz w:val="22"/>
          <w:szCs w:val="22"/>
        </w:rPr>
        <w:t>integrated management and governance to manage and restore marine and coastal habitats and their ecosystem services</w:t>
      </w:r>
      <w:r>
        <w:rPr>
          <w:rFonts w:asciiTheme="minorHAnsi" w:hAnsiTheme="minorHAnsi"/>
          <w:sz w:val="22"/>
          <w:szCs w:val="22"/>
        </w:rPr>
        <w:t xml:space="preserve">; </w:t>
      </w:r>
    </w:p>
    <w:p w:rsidR="001D670E" w:rsidRDefault="001D670E" w:rsidP="002A7B5D">
      <w:pPr>
        <w:pStyle w:val="ListParagraph"/>
        <w:numPr>
          <w:ilvl w:val="1"/>
          <w:numId w:val="19"/>
        </w:numPr>
        <w:jc w:val="both"/>
        <w:rPr>
          <w:rFonts w:asciiTheme="minorHAnsi" w:hAnsiTheme="minorHAnsi"/>
          <w:sz w:val="22"/>
          <w:szCs w:val="22"/>
        </w:rPr>
      </w:pPr>
      <w:r>
        <w:rPr>
          <w:rFonts w:asciiTheme="minorHAnsi" w:hAnsiTheme="minorHAnsi"/>
          <w:sz w:val="22"/>
          <w:szCs w:val="22"/>
        </w:rPr>
        <w:t>B</w:t>
      </w:r>
      <w:r w:rsidR="00356F00">
        <w:rPr>
          <w:rFonts w:asciiTheme="minorHAnsi" w:hAnsiTheme="minorHAnsi"/>
          <w:sz w:val="22"/>
          <w:szCs w:val="22"/>
        </w:rPr>
        <w:t xml:space="preserve">uild the </w:t>
      </w:r>
      <w:r w:rsidR="004C62E8">
        <w:rPr>
          <w:rFonts w:asciiTheme="minorHAnsi" w:hAnsiTheme="minorHAnsi"/>
          <w:sz w:val="22"/>
          <w:szCs w:val="22"/>
        </w:rPr>
        <w:t xml:space="preserve">adaptive capacity </w:t>
      </w:r>
      <w:r w:rsidR="00356F00">
        <w:rPr>
          <w:rFonts w:asciiTheme="minorHAnsi" w:hAnsiTheme="minorHAnsi"/>
          <w:sz w:val="22"/>
          <w:szCs w:val="22"/>
        </w:rPr>
        <w:t xml:space="preserve">of </w:t>
      </w:r>
      <w:r w:rsidR="002A7B5D">
        <w:rPr>
          <w:rFonts w:asciiTheme="minorHAnsi" w:hAnsiTheme="minorHAnsi"/>
          <w:sz w:val="22"/>
          <w:szCs w:val="22"/>
        </w:rPr>
        <w:t xml:space="preserve">reef </w:t>
      </w:r>
      <w:r w:rsidR="00356F00">
        <w:rPr>
          <w:rFonts w:asciiTheme="minorHAnsi" w:hAnsiTheme="minorHAnsi"/>
          <w:sz w:val="22"/>
          <w:szCs w:val="22"/>
        </w:rPr>
        <w:t>dependent communities</w:t>
      </w:r>
      <w:r w:rsidR="007A276C">
        <w:rPr>
          <w:rFonts w:asciiTheme="minorHAnsi" w:hAnsiTheme="minorHAnsi"/>
          <w:sz w:val="22"/>
          <w:szCs w:val="22"/>
        </w:rPr>
        <w:t>;</w:t>
      </w:r>
    </w:p>
    <w:p w:rsidR="001D670E" w:rsidRPr="00C45F53" w:rsidRDefault="007A276C" w:rsidP="002A7B5D">
      <w:pPr>
        <w:pStyle w:val="ListParagraph"/>
        <w:numPr>
          <w:ilvl w:val="1"/>
          <w:numId w:val="19"/>
        </w:numPr>
        <w:jc w:val="both"/>
        <w:rPr>
          <w:rStyle w:val="table-0020bulletchar1"/>
          <w:rFonts w:asciiTheme="minorHAnsi" w:hAnsiTheme="minorHAnsi" w:cs="Times New Roman"/>
        </w:rPr>
      </w:pPr>
      <w:r w:rsidRPr="007A276C">
        <w:rPr>
          <w:rFonts w:asciiTheme="minorHAnsi" w:hAnsiTheme="minorHAnsi"/>
          <w:sz w:val="22"/>
          <w:szCs w:val="22"/>
        </w:rPr>
        <w:t xml:space="preserve">Better articulate and understand the </w:t>
      </w:r>
      <w:r w:rsidRPr="007A276C">
        <w:rPr>
          <w:rStyle w:val="table-0020bulletchar1"/>
          <w:rFonts w:asciiTheme="minorHAnsi" w:hAnsiTheme="minorHAnsi"/>
        </w:rPr>
        <w:t>economic and social costs (direct and opportunity) relating to loss of coral reefs and related ecosystems.</w:t>
      </w:r>
    </w:p>
    <w:p w:rsidR="00C45F53" w:rsidRPr="00C45F53" w:rsidRDefault="00C45F53" w:rsidP="002A7B5D">
      <w:pPr>
        <w:pStyle w:val="ListParagraph"/>
        <w:numPr>
          <w:ilvl w:val="1"/>
          <w:numId w:val="19"/>
        </w:numPr>
        <w:jc w:val="both"/>
        <w:rPr>
          <w:rStyle w:val="table-0020bulletchar1"/>
          <w:rFonts w:asciiTheme="minorHAnsi" w:hAnsiTheme="minorHAnsi" w:cs="Times New Roman"/>
        </w:rPr>
      </w:pPr>
      <w:r w:rsidRPr="00C45F53">
        <w:rPr>
          <w:rFonts w:asciiTheme="minorHAnsi" w:hAnsiTheme="minorHAnsi"/>
          <w:sz w:val="22"/>
          <w:szCs w:val="22"/>
        </w:rPr>
        <w:t>Enhance the understanding of the status, trends and key drivers impacting marine and coastal ecosystems and the services they provide for human well-being and poverty alleviation as a basis for informed and coherent policy making and governance.</w:t>
      </w:r>
    </w:p>
    <w:p w:rsidR="007A276C" w:rsidRDefault="007A276C" w:rsidP="002A7B5D">
      <w:pPr>
        <w:pStyle w:val="ListParagraph"/>
        <w:numPr>
          <w:ilvl w:val="1"/>
          <w:numId w:val="19"/>
        </w:numPr>
        <w:jc w:val="both"/>
        <w:rPr>
          <w:rFonts w:asciiTheme="minorHAnsi" w:hAnsiTheme="minorHAnsi"/>
          <w:sz w:val="22"/>
          <w:szCs w:val="22"/>
        </w:rPr>
      </w:pPr>
      <w:r w:rsidRPr="007A276C">
        <w:rPr>
          <w:rStyle w:val="table-0020bulletchar1"/>
          <w:rFonts w:asciiTheme="minorHAnsi" w:hAnsiTheme="minorHAnsi"/>
        </w:rPr>
        <w:t xml:space="preserve">Encourage </w:t>
      </w:r>
      <w:r w:rsidRPr="007A276C">
        <w:rPr>
          <w:rFonts w:asciiTheme="minorHAnsi" w:hAnsiTheme="minorHAnsi"/>
          <w:sz w:val="22"/>
          <w:szCs w:val="22"/>
        </w:rPr>
        <w:t xml:space="preserve">communities and countries to take up best practices, </w:t>
      </w:r>
      <w:r w:rsidR="004B6C0C">
        <w:rPr>
          <w:rFonts w:asciiTheme="minorHAnsi" w:hAnsiTheme="minorHAnsi"/>
          <w:sz w:val="22"/>
          <w:szCs w:val="22"/>
        </w:rPr>
        <w:t xml:space="preserve">relevant </w:t>
      </w:r>
      <w:r w:rsidRPr="007A276C">
        <w:rPr>
          <w:rFonts w:asciiTheme="minorHAnsi" w:hAnsiTheme="minorHAnsi"/>
          <w:sz w:val="22"/>
          <w:szCs w:val="22"/>
        </w:rPr>
        <w:t xml:space="preserve">innovative technologies and production systems that reduce or eliminate the detrimental impacts of </w:t>
      </w:r>
      <w:r w:rsidR="004B6C0C">
        <w:rPr>
          <w:rFonts w:asciiTheme="minorHAnsi" w:hAnsiTheme="minorHAnsi"/>
          <w:sz w:val="22"/>
          <w:szCs w:val="22"/>
        </w:rPr>
        <w:t>human</w:t>
      </w:r>
      <w:r w:rsidRPr="007A276C">
        <w:rPr>
          <w:rFonts w:asciiTheme="minorHAnsi" w:hAnsiTheme="minorHAnsi"/>
          <w:sz w:val="22"/>
          <w:szCs w:val="22"/>
        </w:rPr>
        <w:t xml:space="preserve"> activities on </w:t>
      </w:r>
      <w:r>
        <w:rPr>
          <w:rFonts w:asciiTheme="minorHAnsi" w:hAnsiTheme="minorHAnsi"/>
          <w:sz w:val="22"/>
          <w:szCs w:val="22"/>
        </w:rPr>
        <w:t xml:space="preserve">fragile </w:t>
      </w:r>
      <w:r w:rsidR="004B6C0C">
        <w:rPr>
          <w:rFonts w:asciiTheme="minorHAnsi" w:hAnsiTheme="minorHAnsi"/>
          <w:sz w:val="22"/>
          <w:szCs w:val="22"/>
        </w:rPr>
        <w:t>marine and</w:t>
      </w:r>
      <w:r w:rsidRPr="007A276C">
        <w:rPr>
          <w:rFonts w:asciiTheme="minorHAnsi" w:hAnsiTheme="minorHAnsi"/>
          <w:sz w:val="22"/>
          <w:szCs w:val="22"/>
        </w:rPr>
        <w:t xml:space="preserve"> coastal ecosystems</w:t>
      </w:r>
      <w:r>
        <w:rPr>
          <w:rFonts w:asciiTheme="minorHAnsi" w:hAnsiTheme="minorHAnsi"/>
          <w:sz w:val="22"/>
          <w:szCs w:val="22"/>
        </w:rPr>
        <w:t>.</w:t>
      </w:r>
    </w:p>
    <w:p w:rsidR="00C45F53" w:rsidRPr="007A276C" w:rsidRDefault="00C45F53" w:rsidP="002A7B5D">
      <w:pPr>
        <w:pStyle w:val="ListParagraph"/>
        <w:numPr>
          <w:ilvl w:val="1"/>
          <w:numId w:val="19"/>
        </w:numPr>
        <w:jc w:val="both"/>
        <w:rPr>
          <w:rFonts w:asciiTheme="minorHAnsi" w:hAnsiTheme="minorHAnsi"/>
          <w:sz w:val="22"/>
          <w:szCs w:val="22"/>
        </w:rPr>
      </w:pPr>
      <w:r>
        <w:rPr>
          <w:rFonts w:asciiTheme="minorHAnsi" w:hAnsiTheme="minorHAnsi"/>
          <w:sz w:val="22"/>
          <w:szCs w:val="22"/>
        </w:rPr>
        <w:t>Other ...</w:t>
      </w:r>
    </w:p>
    <w:p w:rsidR="00260AFC" w:rsidRDefault="00260AFC" w:rsidP="00260AFC">
      <w:pPr>
        <w:pStyle w:val="ListParagraph"/>
        <w:jc w:val="both"/>
        <w:rPr>
          <w:rFonts w:asciiTheme="minorHAnsi" w:hAnsiTheme="minorHAnsi"/>
          <w:sz w:val="22"/>
          <w:szCs w:val="22"/>
        </w:rPr>
      </w:pPr>
    </w:p>
    <w:p w:rsidR="00260AFC" w:rsidRDefault="00260AFC" w:rsidP="00260AFC">
      <w:pPr>
        <w:pStyle w:val="ListParagraph"/>
        <w:jc w:val="both"/>
        <w:rPr>
          <w:rFonts w:asciiTheme="minorHAnsi" w:hAnsiTheme="minorHAnsi"/>
          <w:sz w:val="22"/>
          <w:szCs w:val="22"/>
        </w:rPr>
      </w:pPr>
      <w:r>
        <w:rPr>
          <w:rFonts w:asciiTheme="minorHAnsi" w:hAnsiTheme="minorHAnsi"/>
          <w:sz w:val="22"/>
          <w:szCs w:val="22"/>
        </w:rPr>
        <w:t>Working group</w:t>
      </w:r>
      <w:r w:rsidR="00B55F4B">
        <w:rPr>
          <w:rFonts w:asciiTheme="minorHAnsi" w:hAnsiTheme="minorHAnsi"/>
          <w:sz w:val="22"/>
          <w:szCs w:val="22"/>
        </w:rPr>
        <w:t xml:space="preserve"> lead</w:t>
      </w:r>
      <w:r>
        <w:rPr>
          <w:rFonts w:asciiTheme="minorHAnsi" w:hAnsiTheme="minorHAnsi"/>
          <w:sz w:val="22"/>
          <w:szCs w:val="22"/>
        </w:rPr>
        <w:t xml:space="preserve"> members: Sameer Karki (UNDP), Hugh Govan (FSPI), Gabor Vereczi (UNDP),</w:t>
      </w:r>
      <w:r w:rsidR="007A276C">
        <w:rPr>
          <w:rFonts w:asciiTheme="minorHAnsi" w:hAnsiTheme="minorHAnsi"/>
          <w:sz w:val="22"/>
          <w:szCs w:val="22"/>
        </w:rPr>
        <w:t xml:space="preserve"> Nicola Barnard and Penny Stock</w:t>
      </w:r>
      <w:r>
        <w:rPr>
          <w:rFonts w:asciiTheme="minorHAnsi" w:hAnsiTheme="minorHAnsi"/>
          <w:sz w:val="22"/>
          <w:szCs w:val="22"/>
        </w:rPr>
        <w:t xml:space="preserve"> </w:t>
      </w:r>
      <w:r w:rsidR="007A276C">
        <w:rPr>
          <w:rFonts w:asciiTheme="minorHAnsi" w:hAnsiTheme="minorHAnsi"/>
          <w:sz w:val="22"/>
          <w:szCs w:val="22"/>
        </w:rPr>
        <w:t>(</w:t>
      </w:r>
      <w:r>
        <w:rPr>
          <w:rFonts w:asciiTheme="minorHAnsi" w:hAnsiTheme="minorHAnsi"/>
          <w:sz w:val="22"/>
          <w:szCs w:val="22"/>
        </w:rPr>
        <w:t>ICRAN</w:t>
      </w:r>
      <w:r w:rsidR="007A276C">
        <w:rPr>
          <w:rFonts w:asciiTheme="minorHAnsi" w:hAnsiTheme="minorHAnsi"/>
          <w:sz w:val="22"/>
          <w:szCs w:val="22"/>
        </w:rPr>
        <w:t>)</w:t>
      </w:r>
      <w:r>
        <w:rPr>
          <w:rFonts w:asciiTheme="minorHAnsi" w:hAnsiTheme="minorHAnsi"/>
          <w:sz w:val="22"/>
          <w:szCs w:val="22"/>
        </w:rPr>
        <w:t xml:space="preserve">, </w:t>
      </w:r>
      <w:r w:rsidR="007A276C">
        <w:rPr>
          <w:rFonts w:asciiTheme="minorHAnsi" w:hAnsiTheme="minorHAnsi"/>
          <w:sz w:val="22"/>
          <w:szCs w:val="22"/>
        </w:rPr>
        <w:t>Ben Cattermoul (</w:t>
      </w:r>
      <w:r>
        <w:rPr>
          <w:rFonts w:asciiTheme="minorHAnsi" w:hAnsiTheme="minorHAnsi"/>
          <w:sz w:val="22"/>
          <w:szCs w:val="22"/>
        </w:rPr>
        <w:t>IMM Ltd</w:t>
      </w:r>
      <w:r w:rsidR="007A276C">
        <w:rPr>
          <w:rFonts w:asciiTheme="minorHAnsi" w:hAnsiTheme="minorHAnsi"/>
          <w:sz w:val="22"/>
          <w:szCs w:val="22"/>
        </w:rPr>
        <w:t>), others.</w:t>
      </w:r>
    </w:p>
    <w:p w:rsidR="00672EF7" w:rsidRDefault="00672EF7" w:rsidP="00260AFC">
      <w:pPr>
        <w:pStyle w:val="ListParagraph"/>
        <w:jc w:val="both"/>
        <w:rPr>
          <w:rFonts w:asciiTheme="minorHAnsi" w:hAnsiTheme="minorHAnsi"/>
          <w:sz w:val="22"/>
          <w:szCs w:val="22"/>
        </w:rPr>
      </w:pPr>
    </w:p>
    <w:p w:rsidR="00B55F4B" w:rsidRPr="00672EF7" w:rsidRDefault="00B55F4B" w:rsidP="00B55F4B">
      <w:pPr>
        <w:jc w:val="both"/>
        <w:rPr>
          <w:rFonts w:asciiTheme="minorHAnsi" w:hAnsiTheme="minorHAnsi"/>
          <w:b/>
          <w:sz w:val="22"/>
          <w:szCs w:val="22"/>
        </w:rPr>
      </w:pPr>
      <w:r w:rsidRPr="00672EF7">
        <w:rPr>
          <w:rFonts w:asciiTheme="minorHAnsi" w:hAnsiTheme="minorHAnsi"/>
          <w:b/>
          <w:sz w:val="22"/>
          <w:szCs w:val="22"/>
        </w:rPr>
        <w:t xml:space="preserve">Working Group </w:t>
      </w:r>
      <w:r>
        <w:rPr>
          <w:rFonts w:asciiTheme="minorHAnsi" w:hAnsiTheme="minorHAnsi"/>
          <w:b/>
          <w:sz w:val="22"/>
          <w:szCs w:val="22"/>
        </w:rPr>
        <w:t>2</w:t>
      </w:r>
      <w:r w:rsidRPr="00672EF7">
        <w:rPr>
          <w:rFonts w:asciiTheme="minorHAnsi" w:hAnsiTheme="minorHAnsi"/>
          <w:b/>
          <w:sz w:val="22"/>
          <w:szCs w:val="22"/>
        </w:rPr>
        <w:t>:</w:t>
      </w:r>
    </w:p>
    <w:p w:rsidR="00B55F4B" w:rsidRDefault="00096CBB" w:rsidP="00096CBB">
      <w:pPr>
        <w:pStyle w:val="ListParagraph"/>
        <w:numPr>
          <w:ilvl w:val="0"/>
          <w:numId w:val="19"/>
        </w:numPr>
        <w:jc w:val="both"/>
        <w:rPr>
          <w:rFonts w:asciiTheme="minorHAnsi" w:hAnsiTheme="minorHAnsi"/>
          <w:sz w:val="22"/>
          <w:szCs w:val="22"/>
          <w:u w:val="single"/>
        </w:rPr>
      </w:pPr>
      <w:r w:rsidRPr="0057299F">
        <w:rPr>
          <w:rFonts w:asciiTheme="minorHAnsi" w:hAnsiTheme="minorHAnsi"/>
          <w:sz w:val="22"/>
          <w:szCs w:val="22"/>
          <w:u w:val="single"/>
        </w:rPr>
        <w:t>Tool</w:t>
      </w:r>
      <w:r w:rsidR="00B55F4B">
        <w:rPr>
          <w:rFonts w:asciiTheme="minorHAnsi" w:hAnsiTheme="minorHAnsi"/>
          <w:sz w:val="22"/>
          <w:szCs w:val="22"/>
          <w:u w:val="single"/>
        </w:rPr>
        <w:t xml:space="preserve"> Box</w:t>
      </w:r>
      <w:r w:rsidRPr="0057299F">
        <w:rPr>
          <w:rFonts w:asciiTheme="minorHAnsi" w:hAnsiTheme="minorHAnsi"/>
          <w:sz w:val="22"/>
          <w:szCs w:val="22"/>
          <w:u w:val="single"/>
        </w:rPr>
        <w:t xml:space="preserve"> on Adaptation and Coral Reefs</w:t>
      </w:r>
      <w:r w:rsidR="00B55F4B">
        <w:rPr>
          <w:rFonts w:asciiTheme="minorHAnsi" w:hAnsiTheme="minorHAnsi"/>
          <w:sz w:val="22"/>
          <w:szCs w:val="22"/>
          <w:u w:val="single"/>
        </w:rPr>
        <w:t xml:space="preserve"> to:</w:t>
      </w:r>
    </w:p>
    <w:p w:rsidR="00096CBB" w:rsidRPr="00B55F4B" w:rsidRDefault="00B55F4B" w:rsidP="00B55F4B">
      <w:pPr>
        <w:pStyle w:val="ListParagraph"/>
        <w:numPr>
          <w:ilvl w:val="0"/>
          <w:numId w:val="45"/>
        </w:numPr>
        <w:ind w:left="1418"/>
        <w:jc w:val="both"/>
        <w:rPr>
          <w:rFonts w:asciiTheme="minorHAnsi" w:hAnsiTheme="minorHAnsi"/>
          <w:sz w:val="22"/>
          <w:szCs w:val="22"/>
        </w:rPr>
      </w:pPr>
      <w:r>
        <w:rPr>
          <w:rFonts w:asciiTheme="minorHAnsi" w:hAnsiTheme="minorHAnsi"/>
          <w:sz w:val="22"/>
          <w:szCs w:val="22"/>
        </w:rPr>
        <w:t>R</w:t>
      </w:r>
      <w:r w:rsidRPr="00B55F4B">
        <w:rPr>
          <w:rFonts w:asciiTheme="minorHAnsi" w:hAnsiTheme="minorHAnsi"/>
          <w:sz w:val="22"/>
          <w:szCs w:val="22"/>
        </w:rPr>
        <w:t>aise awareness of adaptation</w:t>
      </w:r>
      <w:r>
        <w:rPr>
          <w:rFonts w:asciiTheme="minorHAnsi" w:hAnsiTheme="minorHAnsi"/>
          <w:sz w:val="22"/>
          <w:szCs w:val="22"/>
        </w:rPr>
        <w:t xml:space="preserve"> in coral reef dependent communities</w:t>
      </w:r>
      <w:r w:rsidRPr="00B55F4B">
        <w:rPr>
          <w:rFonts w:asciiTheme="minorHAnsi" w:hAnsiTheme="minorHAnsi"/>
          <w:sz w:val="22"/>
          <w:szCs w:val="22"/>
        </w:rPr>
        <w:t xml:space="preserve"> and bring together </w:t>
      </w:r>
      <w:r>
        <w:rPr>
          <w:rFonts w:asciiTheme="minorHAnsi" w:hAnsiTheme="minorHAnsi"/>
          <w:sz w:val="22"/>
          <w:szCs w:val="22"/>
        </w:rPr>
        <w:t xml:space="preserve">current </w:t>
      </w:r>
      <w:r w:rsidRPr="00B55F4B">
        <w:rPr>
          <w:rFonts w:asciiTheme="minorHAnsi" w:hAnsiTheme="minorHAnsi"/>
          <w:sz w:val="22"/>
          <w:szCs w:val="22"/>
        </w:rPr>
        <w:t>science, development and other perspectives</w:t>
      </w:r>
      <w:r>
        <w:rPr>
          <w:rFonts w:asciiTheme="minorHAnsi" w:hAnsiTheme="minorHAnsi"/>
          <w:sz w:val="22"/>
          <w:szCs w:val="22"/>
        </w:rPr>
        <w:t xml:space="preserve"> in a series of handbooks or trusted guidance materials.</w:t>
      </w:r>
    </w:p>
    <w:p w:rsidR="00260AFC" w:rsidRDefault="00260AFC" w:rsidP="00260AFC">
      <w:pPr>
        <w:jc w:val="both"/>
        <w:rPr>
          <w:rFonts w:asciiTheme="minorHAnsi" w:hAnsiTheme="minorHAnsi"/>
          <w:sz w:val="22"/>
          <w:szCs w:val="22"/>
        </w:rPr>
      </w:pPr>
    </w:p>
    <w:p w:rsidR="00260AFC" w:rsidRDefault="00260AFC" w:rsidP="00FB1AA6">
      <w:pPr>
        <w:pStyle w:val="ListParagraph"/>
        <w:jc w:val="both"/>
        <w:rPr>
          <w:rFonts w:asciiTheme="minorHAnsi" w:hAnsiTheme="minorHAnsi"/>
          <w:sz w:val="22"/>
          <w:szCs w:val="22"/>
        </w:rPr>
      </w:pPr>
      <w:r>
        <w:rPr>
          <w:rFonts w:asciiTheme="minorHAnsi" w:hAnsiTheme="minorHAnsi"/>
          <w:sz w:val="22"/>
          <w:szCs w:val="22"/>
        </w:rPr>
        <w:t xml:space="preserve">Working group </w:t>
      </w:r>
      <w:r w:rsidR="0057299F">
        <w:rPr>
          <w:rFonts w:asciiTheme="minorHAnsi" w:hAnsiTheme="minorHAnsi"/>
          <w:sz w:val="22"/>
          <w:szCs w:val="22"/>
        </w:rPr>
        <w:t xml:space="preserve">lead </w:t>
      </w:r>
      <w:r>
        <w:rPr>
          <w:rFonts w:asciiTheme="minorHAnsi" w:hAnsiTheme="minorHAnsi"/>
          <w:sz w:val="22"/>
          <w:szCs w:val="22"/>
        </w:rPr>
        <w:t>members: Paul Marshall (GBRMPA), Ramon de Leon (Bonaire National Marine Park), Stuart Campbell (WCS)</w:t>
      </w:r>
      <w:r w:rsidR="006300A2">
        <w:rPr>
          <w:rFonts w:asciiTheme="minorHAnsi" w:hAnsiTheme="minorHAnsi"/>
          <w:sz w:val="22"/>
          <w:szCs w:val="22"/>
        </w:rPr>
        <w:t xml:space="preserve">, Hugh Govan (FSPI), </w:t>
      </w:r>
      <w:r w:rsidR="00CD49B3">
        <w:rPr>
          <w:rFonts w:asciiTheme="minorHAnsi" w:hAnsiTheme="minorHAnsi"/>
          <w:sz w:val="22"/>
          <w:szCs w:val="22"/>
        </w:rPr>
        <w:t>Ben Cattermoul</w:t>
      </w:r>
      <w:r w:rsidR="004604C9">
        <w:rPr>
          <w:rFonts w:asciiTheme="minorHAnsi" w:hAnsiTheme="minorHAnsi"/>
          <w:sz w:val="22"/>
          <w:szCs w:val="22"/>
        </w:rPr>
        <w:t xml:space="preserve">, </w:t>
      </w:r>
      <w:r w:rsidR="006300A2">
        <w:rPr>
          <w:rFonts w:asciiTheme="minorHAnsi" w:hAnsiTheme="minorHAnsi"/>
          <w:sz w:val="22"/>
          <w:szCs w:val="22"/>
        </w:rPr>
        <w:t>other</w:t>
      </w:r>
      <w:r w:rsidR="00B55F4B">
        <w:rPr>
          <w:rFonts w:asciiTheme="minorHAnsi" w:hAnsiTheme="minorHAnsi"/>
          <w:sz w:val="22"/>
          <w:szCs w:val="22"/>
        </w:rPr>
        <w:t>?</w:t>
      </w:r>
    </w:p>
    <w:p w:rsidR="00B55F4B" w:rsidRDefault="00B55F4B" w:rsidP="00B55F4B">
      <w:pPr>
        <w:jc w:val="both"/>
        <w:rPr>
          <w:rFonts w:asciiTheme="minorHAnsi" w:hAnsiTheme="minorHAnsi"/>
          <w:b/>
          <w:sz w:val="22"/>
          <w:szCs w:val="22"/>
        </w:rPr>
      </w:pPr>
    </w:p>
    <w:p w:rsidR="00B55F4B" w:rsidRPr="00672EF7" w:rsidRDefault="00B55F4B" w:rsidP="00B55F4B">
      <w:pPr>
        <w:jc w:val="both"/>
        <w:rPr>
          <w:rFonts w:asciiTheme="minorHAnsi" w:hAnsiTheme="minorHAnsi"/>
          <w:b/>
          <w:sz w:val="22"/>
          <w:szCs w:val="22"/>
        </w:rPr>
      </w:pPr>
      <w:r w:rsidRPr="00672EF7">
        <w:rPr>
          <w:rFonts w:asciiTheme="minorHAnsi" w:hAnsiTheme="minorHAnsi"/>
          <w:b/>
          <w:sz w:val="22"/>
          <w:szCs w:val="22"/>
        </w:rPr>
        <w:t xml:space="preserve">Working Group </w:t>
      </w:r>
      <w:r>
        <w:rPr>
          <w:rFonts w:asciiTheme="minorHAnsi" w:hAnsiTheme="minorHAnsi"/>
          <w:b/>
          <w:sz w:val="22"/>
          <w:szCs w:val="22"/>
        </w:rPr>
        <w:t>3</w:t>
      </w:r>
      <w:r w:rsidRPr="00672EF7">
        <w:rPr>
          <w:rFonts w:asciiTheme="minorHAnsi" w:hAnsiTheme="minorHAnsi"/>
          <w:b/>
          <w:sz w:val="22"/>
          <w:szCs w:val="22"/>
        </w:rPr>
        <w:t>:</w:t>
      </w:r>
    </w:p>
    <w:p w:rsidR="00A10A6D" w:rsidRDefault="00D73F96" w:rsidP="009E2DF7">
      <w:pPr>
        <w:pStyle w:val="NormalWeb"/>
        <w:numPr>
          <w:ilvl w:val="0"/>
          <w:numId w:val="19"/>
        </w:numPr>
        <w:spacing w:before="0" w:beforeAutospacing="0" w:after="0" w:afterAutospacing="0" w:line="240" w:lineRule="auto"/>
        <w:jc w:val="both"/>
        <w:rPr>
          <w:rFonts w:asciiTheme="minorHAnsi" w:hAnsiTheme="minorHAnsi"/>
          <w:sz w:val="22"/>
          <w:szCs w:val="22"/>
        </w:rPr>
      </w:pPr>
      <w:r>
        <w:rPr>
          <w:rFonts w:asciiTheme="minorHAnsi" w:hAnsiTheme="minorHAnsi"/>
          <w:sz w:val="22"/>
          <w:szCs w:val="22"/>
          <w:u w:val="single"/>
        </w:rPr>
        <w:t>An informal</w:t>
      </w:r>
      <w:r w:rsidR="006300A2">
        <w:rPr>
          <w:rFonts w:asciiTheme="minorHAnsi" w:hAnsiTheme="minorHAnsi"/>
          <w:sz w:val="22"/>
          <w:szCs w:val="22"/>
          <w:u w:val="single"/>
        </w:rPr>
        <w:t xml:space="preserve"> g</w:t>
      </w:r>
      <w:r w:rsidR="007C4CD6" w:rsidRPr="009E2DF7">
        <w:rPr>
          <w:rFonts w:asciiTheme="minorHAnsi" w:hAnsiTheme="minorHAnsi"/>
          <w:sz w:val="22"/>
          <w:szCs w:val="22"/>
          <w:u w:val="single"/>
        </w:rPr>
        <w:t xml:space="preserve">lobal </w:t>
      </w:r>
      <w:r w:rsidR="00A10A6D">
        <w:rPr>
          <w:rFonts w:asciiTheme="minorHAnsi" w:hAnsiTheme="minorHAnsi"/>
          <w:sz w:val="22"/>
          <w:szCs w:val="22"/>
          <w:u w:val="single"/>
        </w:rPr>
        <w:t xml:space="preserve">resource </w:t>
      </w:r>
      <w:r w:rsidR="006300A2">
        <w:rPr>
          <w:rFonts w:asciiTheme="minorHAnsi" w:hAnsiTheme="minorHAnsi"/>
          <w:sz w:val="22"/>
          <w:szCs w:val="22"/>
          <w:u w:val="single"/>
        </w:rPr>
        <w:t xml:space="preserve">network or </w:t>
      </w:r>
      <w:r w:rsidR="00096CBB" w:rsidRPr="009E2DF7">
        <w:rPr>
          <w:rFonts w:asciiTheme="minorHAnsi" w:hAnsiTheme="minorHAnsi"/>
          <w:sz w:val="22"/>
          <w:szCs w:val="22"/>
          <w:u w:val="single"/>
        </w:rPr>
        <w:t>Communit</w:t>
      </w:r>
      <w:r w:rsidR="0057299F" w:rsidRPr="009E2DF7">
        <w:rPr>
          <w:rFonts w:asciiTheme="minorHAnsi" w:hAnsiTheme="minorHAnsi"/>
          <w:sz w:val="22"/>
          <w:szCs w:val="22"/>
          <w:u w:val="single"/>
        </w:rPr>
        <w:t>y</w:t>
      </w:r>
      <w:r w:rsidR="00096CBB" w:rsidRPr="009E2DF7">
        <w:rPr>
          <w:rFonts w:asciiTheme="minorHAnsi" w:hAnsiTheme="minorHAnsi"/>
          <w:sz w:val="22"/>
          <w:szCs w:val="22"/>
          <w:u w:val="single"/>
        </w:rPr>
        <w:t xml:space="preserve"> of Practice</w:t>
      </w:r>
      <w:r w:rsidR="006300A2">
        <w:rPr>
          <w:rFonts w:asciiTheme="minorHAnsi" w:hAnsiTheme="minorHAnsi"/>
          <w:sz w:val="22"/>
          <w:szCs w:val="22"/>
          <w:u w:val="single"/>
        </w:rPr>
        <w:t xml:space="preserve"> (COP)</w:t>
      </w:r>
      <w:r w:rsidR="0057299F" w:rsidRPr="009E2DF7">
        <w:rPr>
          <w:rFonts w:asciiTheme="minorHAnsi" w:hAnsiTheme="minorHAnsi"/>
          <w:sz w:val="22"/>
          <w:szCs w:val="22"/>
          <w:u w:val="single"/>
        </w:rPr>
        <w:t xml:space="preserve"> on </w:t>
      </w:r>
      <w:r w:rsidR="00A10A6D">
        <w:rPr>
          <w:rFonts w:asciiTheme="minorHAnsi" w:hAnsiTheme="minorHAnsi"/>
          <w:sz w:val="22"/>
          <w:szCs w:val="22"/>
          <w:u w:val="single"/>
        </w:rPr>
        <w:t>adaptation and coral reefs</w:t>
      </w:r>
      <w:r>
        <w:rPr>
          <w:rFonts w:asciiTheme="minorHAnsi" w:hAnsiTheme="minorHAnsi"/>
          <w:sz w:val="22"/>
          <w:szCs w:val="22"/>
          <w:u w:val="single"/>
        </w:rPr>
        <w:t xml:space="preserve"> that could potentially</w:t>
      </w:r>
      <w:r w:rsidR="00FB1AA6" w:rsidRPr="006300A2">
        <w:rPr>
          <w:rFonts w:asciiTheme="minorHAnsi" w:hAnsiTheme="minorHAnsi"/>
          <w:sz w:val="22"/>
          <w:szCs w:val="22"/>
        </w:rPr>
        <w:t>:</w:t>
      </w:r>
      <w:r w:rsidR="00FB1AA6" w:rsidRPr="009E2DF7">
        <w:rPr>
          <w:rFonts w:asciiTheme="minorHAnsi" w:hAnsiTheme="minorHAnsi"/>
          <w:sz w:val="22"/>
          <w:szCs w:val="22"/>
        </w:rPr>
        <w:t xml:space="preserve"> </w:t>
      </w:r>
    </w:p>
    <w:p w:rsidR="009E2DF7" w:rsidRDefault="00A10A6D" w:rsidP="00A10A6D">
      <w:pPr>
        <w:pStyle w:val="NormalWeb"/>
        <w:numPr>
          <w:ilvl w:val="1"/>
          <w:numId w:val="47"/>
        </w:numPr>
        <w:spacing w:before="0" w:beforeAutospacing="0" w:after="0" w:afterAutospacing="0" w:line="240" w:lineRule="auto"/>
        <w:ind w:left="1418" w:hanging="425"/>
        <w:jc w:val="both"/>
        <w:rPr>
          <w:rFonts w:asciiTheme="minorHAnsi" w:hAnsiTheme="minorHAnsi"/>
          <w:sz w:val="22"/>
          <w:szCs w:val="22"/>
        </w:rPr>
      </w:pPr>
      <w:r w:rsidRPr="00A10A6D">
        <w:rPr>
          <w:rFonts w:asciiTheme="minorHAnsi" w:hAnsiTheme="minorHAnsi"/>
          <w:sz w:val="22"/>
          <w:szCs w:val="22"/>
        </w:rPr>
        <w:t>S</w:t>
      </w:r>
      <w:r w:rsidR="00626A88" w:rsidRPr="00A10A6D">
        <w:rPr>
          <w:rFonts w:asciiTheme="minorHAnsi" w:hAnsiTheme="minorHAnsi"/>
          <w:sz w:val="22"/>
          <w:szCs w:val="22"/>
        </w:rPr>
        <w:t>hare essential knowledge around adaptation and resili</w:t>
      </w:r>
      <w:r w:rsidR="006300A2" w:rsidRPr="00A10A6D">
        <w:rPr>
          <w:rFonts w:asciiTheme="minorHAnsi" w:hAnsiTheme="minorHAnsi"/>
          <w:sz w:val="22"/>
          <w:szCs w:val="22"/>
        </w:rPr>
        <w:t>ence relating to coral reefs,</w:t>
      </w:r>
      <w:r w:rsidR="00626A88" w:rsidRPr="00A10A6D">
        <w:rPr>
          <w:rFonts w:asciiTheme="minorHAnsi" w:hAnsiTheme="minorHAnsi"/>
          <w:sz w:val="22"/>
          <w:szCs w:val="22"/>
        </w:rPr>
        <w:t xml:space="preserve"> related ecosystems</w:t>
      </w:r>
      <w:r w:rsidR="006300A2" w:rsidRPr="00A10A6D">
        <w:rPr>
          <w:rFonts w:asciiTheme="minorHAnsi" w:hAnsiTheme="minorHAnsi"/>
          <w:sz w:val="22"/>
          <w:szCs w:val="22"/>
        </w:rPr>
        <w:t xml:space="preserve"> and dependent communities</w:t>
      </w:r>
      <w:r w:rsidRPr="00A10A6D">
        <w:rPr>
          <w:rFonts w:asciiTheme="minorHAnsi" w:hAnsiTheme="minorHAnsi"/>
          <w:sz w:val="22"/>
          <w:szCs w:val="22"/>
        </w:rPr>
        <w:t xml:space="preserve">, linking to </w:t>
      </w:r>
      <w:r w:rsidR="006300A2" w:rsidRPr="00A10A6D">
        <w:rPr>
          <w:rFonts w:asciiTheme="minorHAnsi" w:hAnsiTheme="minorHAnsi"/>
          <w:sz w:val="22"/>
          <w:szCs w:val="22"/>
        </w:rPr>
        <w:t>a</w:t>
      </w:r>
      <w:r w:rsidR="00FB1AA6" w:rsidRPr="00A10A6D">
        <w:rPr>
          <w:rFonts w:asciiTheme="minorHAnsi" w:hAnsiTheme="minorHAnsi"/>
          <w:sz w:val="22"/>
          <w:szCs w:val="22"/>
        </w:rPr>
        <w:t xml:space="preserve"> series</w:t>
      </w:r>
      <w:r w:rsidRPr="00A10A6D">
        <w:rPr>
          <w:rFonts w:asciiTheme="minorHAnsi" w:hAnsiTheme="minorHAnsi"/>
          <w:sz w:val="22"/>
          <w:szCs w:val="22"/>
        </w:rPr>
        <w:t xml:space="preserve"> of specialist reference groups to match needs and resources/tools with: a</w:t>
      </w:r>
      <w:r w:rsidR="00FB1AA6" w:rsidRPr="00A10A6D">
        <w:rPr>
          <w:rFonts w:asciiTheme="minorHAnsi" w:hAnsiTheme="minorHAnsi"/>
          <w:sz w:val="22"/>
          <w:szCs w:val="22"/>
        </w:rPr>
        <w:t xml:space="preserve"> specific </w:t>
      </w:r>
      <w:r w:rsidR="00415274" w:rsidRPr="00A10A6D">
        <w:rPr>
          <w:rFonts w:asciiTheme="minorHAnsi" w:hAnsiTheme="minorHAnsi"/>
          <w:sz w:val="22"/>
          <w:szCs w:val="22"/>
        </w:rPr>
        <w:t>issue or subject</w:t>
      </w:r>
      <w:r w:rsidR="009E2DF7" w:rsidRPr="00A10A6D">
        <w:rPr>
          <w:rFonts w:asciiTheme="minorHAnsi" w:hAnsiTheme="minorHAnsi"/>
          <w:sz w:val="22"/>
          <w:szCs w:val="22"/>
        </w:rPr>
        <w:t xml:space="preserve"> (e.g. science</w:t>
      </w:r>
      <w:r w:rsidR="006300A2" w:rsidRPr="00A10A6D">
        <w:rPr>
          <w:rFonts w:asciiTheme="minorHAnsi" w:hAnsiTheme="minorHAnsi"/>
          <w:sz w:val="22"/>
          <w:szCs w:val="22"/>
        </w:rPr>
        <w:t>, EBM, resilience</w:t>
      </w:r>
      <w:r w:rsidR="007C4CD6" w:rsidRPr="00A10A6D">
        <w:rPr>
          <w:rFonts w:asciiTheme="minorHAnsi" w:hAnsiTheme="minorHAnsi"/>
          <w:sz w:val="22"/>
          <w:szCs w:val="22"/>
        </w:rPr>
        <w:t>)</w:t>
      </w:r>
      <w:r w:rsidR="009E2DF7" w:rsidRPr="00A10A6D">
        <w:rPr>
          <w:rFonts w:asciiTheme="minorHAnsi" w:hAnsiTheme="minorHAnsi"/>
          <w:sz w:val="22"/>
          <w:szCs w:val="22"/>
        </w:rPr>
        <w:t>;</w:t>
      </w:r>
      <w:r w:rsidR="00FB1AA6" w:rsidRPr="00A10A6D">
        <w:rPr>
          <w:rFonts w:asciiTheme="minorHAnsi" w:hAnsiTheme="minorHAnsi"/>
          <w:sz w:val="22"/>
          <w:szCs w:val="22"/>
        </w:rPr>
        <w:t xml:space="preserve"> </w:t>
      </w:r>
      <w:r w:rsidRPr="00A10A6D">
        <w:rPr>
          <w:rFonts w:asciiTheme="minorHAnsi" w:hAnsiTheme="minorHAnsi"/>
          <w:sz w:val="22"/>
          <w:szCs w:val="22"/>
        </w:rPr>
        <w:t>a</w:t>
      </w:r>
      <w:r w:rsidR="009E2DF7" w:rsidRPr="00A10A6D">
        <w:rPr>
          <w:rFonts w:asciiTheme="minorHAnsi" w:hAnsiTheme="minorHAnsi"/>
          <w:sz w:val="22"/>
          <w:szCs w:val="22"/>
        </w:rPr>
        <w:t xml:space="preserve"> </w:t>
      </w:r>
      <w:r w:rsidR="00FB1AA6" w:rsidRPr="00A10A6D">
        <w:rPr>
          <w:rFonts w:asciiTheme="minorHAnsi" w:hAnsiTheme="minorHAnsi"/>
          <w:sz w:val="22"/>
          <w:szCs w:val="22"/>
        </w:rPr>
        <w:t>cross-cutting theme</w:t>
      </w:r>
      <w:r w:rsidR="007C4CD6" w:rsidRPr="00A10A6D">
        <w:rPr>
          <w:rFonts w:asciiTheme="minorHAnsi" w:hAnsiTheme="minorHAnsi"/>
          <w:sz w:val="22"/>
          <w:szCs w:val="22"/>
        </w:rPr>
        <w:t xml:space="preserve"> (e.g. </w:t>
      </w:r>
      <w:r w:rsidR="009E2DF7" w:rsidRPr="00A10A6D">
        <w:rPr>
          <w:rFonts w:asciiTheme="minorHAnsi" w:hAnsiTheme="minorHAnsi"/>
          <w:sz w:val="22"/>
          <w:szCs w:val="22"/>
        </w:rPr>
        <w:t>gender</w:t>
      </w:r>
      <w:r w:rsidR="006300A2" w:rsidRPr="00A10A6D">
        <w:rPr>
          <w:rFonts w:asciiTheme="minorHAnsi" w:hAnsiTheme="minorHAnsi"/>
          <w:sz w:val="22"/>
          <w:szCs w:val="22"/>
        </w:rPr>
        <w:t>, livelihoods, capacity development</w:t>
      </w:r>
      <w:r w:rsidR="009E2DF7" w:rsidRPr="00A10A6D">
        <w:rPr>
          <w:rFonts w:asciiTheme="minorHAnsi" w:hAnsiTheme="minorHAnsi"/>
          <w:sz w:val="22"/>
          <w:szCs w:val="22"/>
        </w:rPr>
        <w:t>);</w:t>
      </w:r>
      <w:r w:rsidR="00415274" w:rsidRPr="00A10A6D">
        <w:rPr>
          <w:rFonts w:asciiTheme="minorHAnsi" w:hAnsiTheme="minorHAnsi"/>
          <w:sz w:val="22"/>
          <w:szCs w:val="22"/>
        </w:rPr>
        <w:t xml:space="preserve"> or </w:t>
      </w:r>
      <w:r>
        <w:rPr>
          <w:rFonts w:asciiTheme="minorHAnsi" w:hAnsiTheme="minorHAnsi"/>
          <w:sz w:val="22"/>
          <w:szCs w:val="22"/>
        </w:rPr>
        <w:t>t</w:t>
      </w:r>
      <w:r w:rsidR="00415274" w:rsidRPr="00A10A6D">
        <w:rPr>
          <w:rFonts w:asciiTheme="minorHAnsi" w:hAnsiTheme="minorHAnsi"/>
          <w:sz w:val="22"/>
          <w:szCs w:val="22"/>
        </w:rPr>
        <w:t xml:space="preserve">arget their dialogue </w:t>
      </w:r>
      <w:r w:rsidR="00141DD8" w:rsidRPr="00A10A6D">
        <w:rPr>
          <w:rFonts w:asciiTheme="minorHAnsi" w:hAnsiTheme="minorHAnsi"/>
          <w:sz w:val="22"/>
          <w:szCs w:val="22"/>
        </w:rPr>
        <w:t>to meet</w:t>
      </w:r>
      <w:r w:rsidR="00415274" w:rsidRPr="00A10A6D">
        <w:rPr>
          <w:rFonts w:asciiTheme="minorHAnsi" w:hAnsiTheme="minorHAnsi"/>
          <w:sz w:val="22"/>
          <w:szCs w:val="22"/>
        </w:rPr>
        <w:t xml:space="preserve"> the needs of a specific group (e.g. managers, development practitioners, government, communities, private sector, other)</w:t>
      </w:r>
      <w:r w:rsidR="009E2DF7" w:rsidRPr="00A10A6D">
        <w:rPr>
          <w:rFonts w:asciiTheme="minorHAnsi" w:hAnsiTheme="minorHAnsi"/>
          <w:sz w:val="22"/>
          <w:szCs w:val="22"/>
        </w:rPr>
        <w:t xml:space="preserve">. </w:t>
      </w:r>
    </w:p>
    <w:p w:rsidR="002A0591" w:rsidRDefault="00D73F96" w:rsidP="00A10A6D">
      <w:pPr>
        <w:pStyle w:val="NormalWeb"/>
        <w:numPr>
          <w:ilvl w:val="0"/>
          <w:numId w:val="48"/>
        </w:numPr>
        <w:spacing w:before="0" w:beforeAutospacing="0" w:after="0" w:afterAutospacing="0" w:line="240" w:lineRule="auto"/>
        <w:ind w:left="1418" w:hanging="425"/>
        <w:jc w:val="both"/>
        <w:rPr>
          <w:rFonts w:asciiTheme="minorHAnsi" w:hAnsiTheme="minorHAnsi"/>
          <w:sz w:val="22"/>
          <w:szCs w:val="22"/>
        </w:rPr>
      </w:pPr>
      <w:r>
        <w:rPr>
          <w:rFonts w:asciiTheme="minorHAnsi" w:hAnsiTheme="minorHAnsi"/>
          <w:sz w:val="22"/>
          <w:szCs w:val="22"/>
        </w:rPr>
        <w:t>W</w:t>
      </w:r>
      <w:r w:rsidR="00A10A6D" w:rsidRPr="009E2DF7">
        <w:rPr>
          <w:rFonts w:asciiTheme="minorHAnsi" w:hAnsiTheme="minorHAnsi"/>
          <w:sz w:val="22"/>
          <w:szCs w:val="22"/>
        </w:rPr>
        <w:t xml:space="preserve">ork collaboratively to review research evidence, highlight new advances, </w:t>
      </w:r>
      <w:proofErr w:type="gramStart"/>
      <w:r w:rsidR="00A10A6D" w:rsidRPr="009E2DF7">
        <w:rPr>
          <w:rFonts w:asciiTheme="minorHAnsi" w:hAnsiTheme="minorHAnsi"/>
          <w:sz w:val="22"/>
          <w:szCs w:val="22"/>
        </w:rPr>
        <w:t>support</w:t>
      </w:r>
      <w:proofErr w:type="gramEnd"/>
      <w:r w:rsidR="00A10A6D" w:rsidRPr="009E2DF7">
        <w:rPr>
          <w:rFonts w:asciiTheme="minorHAnsi" w:hAnsiTheme="minorHAnsi"/>
          <w:sz w:val="22"/>
          <w:szCs w:val="22"/>
        </w:rPr>
        <w:t xml:space="preserve"> the translation of relevant science and research into action on the ground</w:t>
      </w:r>
      <w:r w:rsidR="002A0591">
        <w:rPr>
          <w:rFonts w:asciiTheme="minorHAnsi" w:hAnsiTheme="minorHAnsi"/>
          <w:sz w:val="22"/>
          <w:szCs w:val="22"/>
        </w:rPr>
        <w:t>.</w:t>
      </w:r>
    </w:p>
    <w:p w:rsidR="00D73F96" w:rsidRDefault="002A0591" w:rsidP="00A10A6D">
      <w:pPr>
        <w:pStyle w:val="NormalWeb"/>
        <w:numPr>
          <w:ilvl w:val="0"/>
          <w:numId w:val="48"/>
        </w:numPr>
        <w:spacing w:before="0" w:beforeAutospacing="0" w:after="0" w:afterAutospacing="0" w:line="240" w:lineRule="auto"/>
        <w:ind w:left="1418" w:hanging="425"/>
        <w:jc w:val="both"/>
        <w:rPr>
          <w:rFonts w:asciiTheme="minorHAnsi" w:hAnsiTheme="minorHAnsi"/>
          <w:sz w:val="22"/>
          <w:szCs w:val="22"/>
        </w:rPr>
      </w:pPr>
      <w:r>
        <w:rPr>
          <w:rFonts w:asciiTheme="minorHAnsi" w:hAnsiTheme="minorHAnsi"/>
          <w:sz w:val="22"/>
          <w:szCs w:val="22"/>
        </w:rPr>
        <w:t xml:space="preserve">Proactive matching of </w:t>
      </w:r>
      <w:r w:rsidR="00D73F96">
        <w:rPr>
          <w:rFonts w:asciiTheme="minorHAnsi" w:hAnsiTheme="minorHAnsi"/>
          <w:sz w:val="22"/>
          <w:szCs w:val="22"/>
        </w:rPr>
        <w:t>resources with needs.</w:t>
      </w:r>
    </w:p>
    <w:p w:rsidR="00A10A6D" w:rsidRDefault="00D73F96" w:rsidP="00A10A6D">
      <w:pPr>
        <w:pStyle w:val="NormalWeb"/>
        <w:numPr>
          <w:ilvl w:val="0"/>
          <w:numId w:val="48"/>
        </w:numPr>
        <w:spacing w:before="0" w:beforeAutospacing="0" w:after="0" w:afterAutospacing="0" w:line="240" w:lineRule="auto"/>
        <w:ind w:left="1418" w:hanging="425"/>
        <w:jc w:val="both"/>
        <w:rPr>
          <w:rFonts w:asciiTheme="minorHAnsi" w:hAnsiTheme="minorHAnsi"/>
          <w:sz w:val="22"/>
          <w:szCs w:val="22"/>
        </w:rPr>
      </w:pPr>
      <w:r>
        <w:rPr>
          <w:rFonts w:asciiTheme="minorHAnsi" w:hAnsiTheme="minorHAnsi"/>
          <w:sz w:val="22"/>
          <w:szCs w:val="22"/>
        </w:rPr>
        <w:t>F</w:t>
      </w:r>
      <w:r w:rsidR="00A10A6D" w:rsidRPr="009E2DF7">
        <w:rPr>
          <w:rFonts w:asciiTheme="minorHAnsi" w:hAnsiTheme="minorHAnsi"/>
          <w:sz w:val="22"/>
          <w:szCs w:val="22"/>
        </w:rPr>
        <w:t xml:space="preserve">acilitate </w:t>
      </w:r>
      <w:r>
        <w:rPr>
          <w:rFonts w:asciiTheme="minorHAnsi" w:hAnsiTheme="minorHAnsi"/>
          <w:sz w:val="22"/>
          <w:szCs w:val="22"/>
        </w:rPr>
        <w:t xml:space="preserve">peer </w:t>
      </w:r>
      <w:r w:rsidR="00A10A6D" w:rsidRPr="009E2DF7">
        <w:rPr>
          <w:rFonts w:asciiTheme="minorHAnsi" w:hAnsiTheme="minorHAnsi"/>
          <w:sz w:val="22"/>
          <w:szCs w:val="22"/>
        </w:rPr>
        <w:t>learning</w:t>
      </w:r>
      <w:r>
        <w:rPr>
          <w:rFonts w:asciiTheme="minorHAnsi" w:hAnsiTheme="minorHAnsi"/>
          <w:sz w:val="22"/>
          <w:szCs w:val="22"/>
        </w:rPr>
        <w:t>,</w:t>
      </w:r>
      <w:r w:rsidR="00A10A6D" w:rsidRPr="009E2DF7">
        <w:rPr>
          <w:rFonts w:asciiTheme="minorHAnsi" w:hAnsiTheme="minorHAnsi"/>
          <w:sz w:val="22"/>
          <w:szCs w:val="22"/>
        </w:rPr>
        <w:t xml:space="preserve"> experience sharing</w:t>
      </w:r>
      <w:r>
        <w:rPr>
          <w:rFonts w:asciiTheme="minorHAnsi" w:hAnsiTheme="minorHAnsi"/>
          <w:sz w:val="22"/>
          <w:szCs w:val="22"/>
        </w:rPr>
        <w:t xml:space="preserve"> and informed decision making between disciplines and across a broad range of stakeholders.</w:t>
      </w:r>
    </w:p>
    <w:p w:rsidR="002A0591" w:rsidRDefault="00D73F96" w:rsidP="00A10A6D">
      <w:pPr>
        <w:pStyle w:val="NormalWeb"/>
        <w:numPr>
          <w:ilvl w:val="0"/>
          <w:numId w:val="48"/>
        </w:numPr>
        <w:spacing w:before="0" w:beforeAutospacing="0" w:after="0" w:afterAutospacing="0" w:line="240" w:lineRule="auto"/>
        <w:ind w:left="1418" w:hanging="425"/>
        <w:jc w:val="both"/>
        <w:rPr>
          <w:rFonts w:asciiTheme="minorHAnsi" w:hAnsiTheme="minorHAnsi"/>
          <w:sz w:val="22"/>
          <w:szCs w:val="22"/>
        </w:rPr>
      </w:pPr>
      <w:r>
        <w:rPr>
          <w:rFonts w:asciiTheme="minorHAnsi" w:hAnsiTheme="minorHAnsi"/>
          <w:sz w:val="22"/>
          <w:szCs w:val="22"/>
        </w:rPr>
        <w:t>Develop a joint strategy and encourage multidisciplinary action around adaptation</w:t>
      </w:r>
      <w:r w:rsidR="002A0591">
        <w:rPr>
          <w:rFonts w:asciiTheme="minorHAnsi" w:hAnsiTheme="minorHAnsi"/>
          <w:sz w:val="22"/>
          <w:szCs w:val="22"/>
        </w:rPr>
        <w:t xml:space="preserve"> linking ongoing activities.</w:t>
      </w:r>
    </w:p>
    <w:p w:rsidR="00D73F96" w:rsidRDefault="002A0591" w:rsidP="00A10A6D">
      <w:pPr>
        <w:pStyle w:val="NormalWeb"/>
        <w:numPr>
          <w:ilvl w:val="0"/>
          <w:numId w:val="48"/>
        </w:numPr>
        <w:spacing w:before="0" w:beforeAutospacing="0" w:after="0" w:afterAutospacing="0" w:line="240" w:lineRule="auto"/>
        <w:ind w:left="1418" w:hanging="425"/>
        <w:jc w:val="both"/>
        <w:rPr>
          <w:rFonts w:asciiTheme="minorHAnsi" w:hAnsiTheme="minorHAnsi"/>
          <w:sz w:val="22"/>
          <w:szCs w:val="22"/>
        </w:rPr>
      </w:pPr>
      <w:r>
        <w:rPr>
          <w:rFonts w:asciiTheme="minorHAnsi" w:hAnsiTheme="minorHAnsi"/>
          <w:sz w:val="22"/>
          <w:szCs w:val="22"/>
        </w:rPr>
        <w:t>Put climate change agenda into correct context for ongoing initiatives (e.g. Micronesia Challenge)</w:t>
      </w:r>
      <w:r w:rsidR="00D73F96">
        <w:rPr>
          <w:rFonts w:asciiTheme="minorHAnsi" w:hAnsiTheme="minorHAnsi"/>
          <w:sz w:val="22"/>
          <w:szCs w:val="22"/>
        </w:rPr>
        <w:t>.</w:t>
      </w:r>
      <w:r>
        <w:rPr>
          <w:rFonts w:asciiTheme="minorHAnsi" w:hAnsiTheme="minorHAnsi"/>
          <w:sz w:val="22"/>
          <w:szCs w:val="22"/>
        </w:rPr>
        <w:t xml:space="preserve"> Building capacity to understand and respond to existing adaptation frameworks and strategies.</w:t>
      </w:r>
    </w:p>
    <w:p w:rsidR="00D73F96" w:rsidRDefault="00D73F96" w:rsidP="00A10A6D">
      <w:pPr>
        <w:pStyle w:val="NormalWeb"/>
        <w:numPr>
          <w:ilvl w:val="0"/>
          <w:numId w:val="48"/>
        </w:numPr>
        <w:spacing w:before="0" w:beforeAutospacing="0" w:after="0" w:afterAutospacing="0" w:line="240" w:lineRule="auto"/>
        <w:ind w:left="1418" w:hanging="425"/>
        <w:jc w:val="both"/>
        <w:rPr>
          <w:rFonts w:asciiTheme="minorHAnsi" w:hAnsiTheme="minorHAnsi"/>
          <w:sz w:val="22"/>
          <w:szCs w:val="22"/>
        </w:rPr>
      </w:pPr>
      <w:r>
        <w:rPr>
          <w:rFonts w:asciiTheme="minorHAnsi" w:hAnsiTheme="minorHAnsi"/>
          <w:sz w:val="22"/>
          <w:szCs w:val="22"/>
        </w:rPr>
        <w:t>Other...</w:t>
      </w:r>
    </w:p>
    <w:p w:rsidR="00B55F4B" w:rsidRDefault="00B55F4B" w:rsidP="00B55F4B">
      <w:pPr>
        <w:pStyle w:val="ListParagraph"/>
        <w:autoSpaceDE w:val="0"/>
        <w:autoSpaceDN w:val="0"/>
        <w:adjustRightInd w:val="0"/>
        <w:jc w:val="both"/>
        <w:rPr>
          <w:rFonts w:asciiTheme="minorHAnsi" w:hAnsiTheme="minorHAnsi"/>
          <w:sz w:val="22"/>
          <w:szCs w:val="22"/>
        </w:rPr>
      </w:pPr>
    </w:p>
    <w:p w:rsidR="006300A2" w:rsidRDefault="006300A2" w:rsidP="006300A2">
      <w:pPr>
        <w:pStyle w:val="NormalWeb"/>
        <w:spacing w:before="0" w:beforeAutospacing="0" w:after="0" w:afterAutospacing="0" w:line="240" w:lineRule="auto"/>
        <w:ind w:left="720"/>
        <w:jc w:val="both"/>
        <w:rPr>
          <w:rFonts w:asciiTheme="minorHAnsi" w:hAnsiTheme="minorHAnsi"/>
          <w:sz w:val="22"/>
          <w:szCs w:val="22"/>
        </w:rPr>
      </w:pPr>
      <w:r>
        <w:rPr>
          <w:rFonts w:asciiTheme="minorHAnsi" w:hAnsiTheme="minorHAnsi"/>
          <w:sz w:val="22"/>
          <w:szCs w:val="22"/>
        </w:rPr>
        <w:t xml:space="preserve">Working group lead members: Janna </w:t>
      </w:r>
      <w:proofErr w:type="spellStart"/>
      <w:r>
        <w:rPr>
          <w:rFonts w:asciiTheme="minorHAnsi" w:hAnsiTheme="minorHAnsi"/>
          <w:sz w:val="22"/>
          <w:szCs w:val="22"/>
        </w:rPr>
        <w:t>Shackeroff</w:t>
      </w:r>
      <w:proofErr w:type="spellEnd"/>
      <w:r>
        <w:rPr>
          <w:rFonts w:asciiTheme="minorHAnsi" w:hAnsiTheme="minorHAnsi"/>
          <w:sz w:val="22"/>
          <w:szCs w:val="22"/>
        </w:rPr>
        <w:t xml:space="preserve"> (NOAA), </w:t>
      </w:r>
      <w:r w:rsidR="00B55F4B">
        <w:rPr>
          <w:rFonts w:asciiTheme="minorHAnsi" w:hAnsiTheme="minorHAnsi"/>
          <w:sz w:val="22"/>
          <w:szCs w:val="22"/>
        </w:rPr>
        <w:t xml:space="preserve">IMM Ltd, </w:t>
      </w:r>
      <w:r>
        <w:rPr>
          <w:rFonts w:asciiTheme="minorHAnsi" w:hAnsiTheme="minorHAnsi"/>
          <w:sz w:val="22"/>
          <w:szCs w:val="22"/>
        </w:rPr>
        <w:t>ICRAN, UNDP, other</w:t>
      </w:r>
      <w:r w:rsidR="00B55F4B">
        <w:rPr>
          <w:rFonts w:asciiTheme="minorHAnsi" w:hAnsiTheme="minorHAnsi"/>
          <w:sz w:val="22"/>
          <w:szCs w:val="22"/>
        </w:rPr>
        <w:t>s?</w:t>
      </w:r>
    </w:p>
    <w:p w:rsidR="00260AFC" w:rsidRDefault="00260AFC" w:rsidP="009E2DF7">
      <w:pPr>
        <w:ind w:left="360"/>
        <w:jc w:val="both"/>
        <w:rPr>
          <w:rFonts w:asciiTheme="minorHAnsi" w:hAnsiTheme="minorHAnsi"/>
          <w:sz w:val="22"/>
          <w:szCs w:val="22"/>
        </w:rPr>
      </w:pPr>
    </w:p>
    <w:p w:rsidR="00944A70" w:rsidRDefault="00944A70" w:rsidP="009E2DF7">
      <w:pPr>
        <w:ind w:left="360"/>
        <w:jc w:val="both"/>
        <w:rPr>
          <w:rFonts w:asciiTheme="minorHAnsi" w:hAnsiTheme="minorHAnsi"/>
          <w:sz w:val="22"/>
          <w:szCs w:val="22"/>
        </w:rPr>
      </w:pPr>
    </w:p>
    <w:p w:rsidR="00B55F4B" w:rsidRPr="00672EF7" w:rsidRDefault="00B55F4B" w:rsidP="00B55F4B">
      <w:pPr>
        <w:jc w:val="both"/>
        <w:rPr>
          <w:rFonts w:asciiTheme="minorHAnsi" w:hAnsiTheme="minorHAnsi"/>
          <w:b/>
          <w:sz w:val="22"/>
          <w:szCs w:val="22"/>
        </w:rPr>
      </w:pPr>
      <w:r w:rsidRPr="00672EF7">
        <w:rPr>
          <w:rFonts w:asciiTheme="minorHAnsi" w:hAnsiTheme="minorHAnsi"/>
          <w:b/>
          <w:sz w:val="22"/>
          <w:szCs w:val="22"/>
        </w:rPr>
        <w:lastRenderedPageBreak/>
        <w:t xml:space="preserve">Working Group </w:t>
      </w:r>
      <w:r>
        <w:rPr>
          <w:rFonts w:asciiTheme="minorHAnsi" w:hAnsiTheme="minorHAnsi"/>
          <w:b/>
          <w:sz w:val="22"/>
          <w:szCs w:val="22"/>
        </w:rPr>
        <w:t>4</w:t>
      </w:r>
      <w:r w:rsidRPr="00672EF7">
        <w:rPr>
          <w:rFonts w:asciiTheme="minorHAnsi" w:hAnsiTheme="minorHAnsi"/>
          <w:b/>
          <w:sz w:val="22"/>
          <w:szCs w:val="22"/>
        </w:rPr>
        <w:t>:</w:t>
      </w:r>
    </w:p>
    <w:p w:rsidR="006300A2" w:rsidRPr="00B55F4B" w:rsidRDefault="00B55F4B" w:rsidP="00B55F4B">
      <w:pPr>
        <w:pStyle w:val="ListParagraph"/>
        <w:numPr>
          <w:ilvl w:val="0"/>
          <w:numId w:val="46"/>
        </w:numPr>
        <w:jc w:val="both"/>
        <w:rPr>
          <w:rFonts w:asciiTheme="minorHAnsi" w:hAnsiTheme="minorHAnsi"/>
          <w:sz w:val="22"/>
          <w:szCs w:val="22"/>
        </w:rPr>
      </w:pPr>
      <w:r>
        <w:rPr>
          <w:rFonts w:asciiTheme="minorHAnsi" w:hAnsiTheme="minorHAnsi"/>
          <w:sz w:val="22"/>
          <w:szCs w:val="22"/>
        </w:rPr>
        <w:t>Exploring the inclusion of climate change scenarios and reef resilience science into community programmes in the Pacific region to inform management and future visioning processes</w:t>
      </w:r>
      <w:r w:rsidR="002A0591">
        <w:rPr>
          <w:rFonts w:asciiTheme="minorHAnsi" w:hAnsiTheme="minorHAnsi"/>
          <w:sz w:val="22"/>
          <w:szCs w:val="22"/>
        </w:rPr>
        <w:t xml:space="preserve"> in the local CBM context</w:t>
      </w:r>
      <w:r>
        <w:rPr>
          <w:rFonts w:asciiTheme="minorHAnsi" w:hAnsiTheme="minorHAnsi"/>
          <w:sz w:val="22"/>
          <w:szCs w:val="22"/>
        </w:rPr>
        <w:t xml:space="preserve">. </w:t>
      </w:r>
      <w:r w:rsidR="006300A2" w:rsidRPr="00B55F4B">
        <w:rPr>
          <w:rFonts w:asciiTheme="minorHAnsi" w:hAnsiTheme="minorHAnsi"/>
          <w:sz w:val="22"/>
          <w:szCs w:val="22"/>
        </w:rPr>
        <w:t>Details to be discussed.</w:t>
      </w:r>
    </w:p>
    <w:p w:rsidR="006300A2" w:rsidRDefault="006300A2" w:rsidP="006300A2">
      <w:pPr>
        <w:pStyle w:val="ListParagraph"/>
        <w:jc w:val="both"/>
        <w:rPr>
          <w:rFonts w:asciiTheme="minorHAnsi" w:hAnsiTheme="minorHAnsi"/>
          <w:sz w:val="22"/>
          <w:szCs w:val="22"/>
        </w:rPr>
      </w:pPr>
    </w:p>
    <w:p w:rsidR="00764FDE" w:rsidRPr="00555F6B" w:rsidRDefault="006300A2" w:rsidP="006300A2">
      <w:pPr>
        <w:pStyle w:val="NormalWeb"/>
        <w:spacing w:before="0" w:beforeAutospacing="0" w:after="0" w:afterAutospacing="0" w:line="240" w:lineRule="auto"/>
        <w:ind w:left="720"/>
        <w:jc w:val="both"/>
        <w:rPr>
          <w:rFonts w:asciiTheme="minorHAnsi" w:hAnsiTheme="minorHAnsi"/>
          <w:sz w:val="22"/>
          <w:szCs w:val="22"/>
        </w:rPr>
      </w:pPr>
      <w:r>
        <w:rPr>
          <w:rFonts w:asciiTheme="minorHAnsi" w:hAnsiTheme="minorHAnsi"/>
          <w:sz w:val="22"/>
          <w:szCs w:val="22"/>
        </w:rPr>
        <w:t xml:space="preserve">Working group lead members: </w:t>
      </w:r>
      <w:proofErr w:type="spellStart"/>
      <w:r w:rsidR="00764FDE">
        <w:rPr>
          <w:rFonts w:asciiTheme="minorHAnsi" w:hAnsiTheme="minorHAnsi"/>
          <w:sz w:val="22"/>
          <w:szCs w:val="22"/>
        </w:rPr>
        <w:t>Etika</w:t>
      </w:r>
      <w:proofErr w:type="spellEnd"/>
      <w:r>
        <w:rPr>
          <w:rFonts w:asciiTheme="minorHAnsi" w:hAnsiTheme="minorHAnsi"/>
          <w:sz w:val="22"/>
          <w:szCs w:val="22"/>
        </w:rPr>
        <w:t xml:space="preserve"> </w:t>
      </w:r>
      <w:proofErr w:type="spellStart"/>
      <w:r>
        <w:rPr>
          <w:rFonts w:asciiTheme="minorHAnsi" w:hAnsiTheme="minorHAnsi"/>
          <w:sz w:val="22"/>
          <w:szCs w:val="22"/>
        </w:rPr>
        <w:t>Rupeni</w:t>
      </w:r>
      <w:proofErr w:type="spellEnd"/>
      <w:r>
        <w:rPr>
          <w:rFonts w:asciiTheme="minorHAnsi" w:hAnsiTheme="minorHAnsi"/>
          <w:sz w:val="22"/>
          <w:szCs w:val="22"/>
        </w:rPr>
        <w:t>,</w:t>
      </w:r>
      <w:r w:rsidR="00764FDE">
        <w:rPr>
          <w:rFonts w:asciiTheme="minorHAnsi" w:hAnsiTheme="minorHAnsi"/>
          <w:sz w:val="22"/>
          <w:szCs w:val="22"/>
        </w:rPr>
        <w:t xml:space="preserve"> </w:t>
      </w:r>
      <w:r>
        <w:rPr>
          <w:rFonts w:asciiTheme="minorHAnsi" w:hAnsiTheme="minorHAnsi"/>
          <w:sz w:val="22"/>
          <w:szCs w:val="22"/>
        </w:rPr>
        <w:t xml:space="preserve">Kevin </w:t>
      </w:r>
      <w:proofErr w:type="spellStart"/>
      <w:r>
        <w:rPr>
          <w:rFonts w:asciiTheme="minorHAnsi" w:hAnsiTheme="minorHAnsi"/>
          <w:sz w:val="22"/>
          <w:szCs w:val="22"/>
        </w:rPr>
        <w:t>Petrini</w:t>
      </w:r>
      <w:proofErr w:type="spellEnd"/>
      <w:r>
        <w:rPr>
          <w:rFonts w:asciiTheme="minorHAnsi" w:hAnsiTheme="minorHAnsi"/>
          <w:sz w:val="22"/>
          <w:szCs w:val="22"/>
        </w:rPr>
        <w:t xml:space="preserve"> (</w:t>
      </w:r>
      <w:r w:rsidR="00764FDE">
        <w:rPr>
          <w:rFonts w:asciiTheme="minorHAnsi" w:hAnsiTheme="minorHAnsi"/>
          <w:sz w:val="22"/>
          <w:szCs w:val="22"/>
        </w:rPr>
        <w:t>GEF SGP CBA</w:t>
      </w:r>
      <w:r>
        <w:rPr>
          <w:rFonts w:asciiTheme="minorHAnsi" w:hAnsiTheme="minorHAnsi"/>
          <w:sz w:val="22"/>
          <w:szCs w:val="22"/>
        </w:rPr>
        <w:t>), UNDP, ICRAN, other</w:t>
      </w:r>
      <w:r w:rsidR="00B55F4B">
        <w:rPr>
          <w:rFonts w:asciiTheme="minorHAnsi" w:hAnsiTheme="minorHAnsi"/>
          <w:sz w:val="22"/>
          <w:szCs w:val="22"/>
        </w:rPr>
        <w:t>?</w:t>
      </w:r>
    </w:p>
    <w:p w:rsidR="00764FDE" w:rsidRDefault="00764FDE" w:rsidP="00764FDE">
      <w:pPr>
        <w:pStyle w:val="ListParagraph"/>
        <w:jc w:val="both"/>
        <w:rPr>
          <w:rFonts w:asciiTheme="minorHAnsi" w:hAnsiTheme="minorHAnsi"/>
          <w:sz w:val="22"/>
          <w:szCs w:val="22"/>
        </w:rPr>
      </w:pPr>
    </w:p>
    <w:p w:rsidR="002A0591" w:rsidRDefault="002A0591" w:rsidP="002A0591">
      <w:pPr>
        <w:jc w:val="both"/>
        <w:rPr>
          <w:rFonts w:asciiTheme="minorHAnsi" w:hAnsiTheme="minorHAnsi"/>
          <w:b/>
          <w:sz w:val="22"/>
          <w:szCs w:val="22"/>
        </w:rPr>
      </w:pPr>
    </w:p>
    <w:p w:rsidR="002A0591" w:rsidRDefault="002A0591" w:rsidP="002A0591">
      <w:pPr>
        <w:jc w:val="both"/>
        <w:rPr>
          <w:rFonts w:asciiTheme="minorHAnsi" w:hAnsiTheme="minorHAnsi"/>
          <w:b/>
          <w:sz w:val="22"/>
          <w:szCs w:val="22"/>
        </w:rPr>
      </w:pPr>
      <w:r>
        <w:rPr>
          <w:rFonts w:asciiTheme="minorHAnsi" w:hAnsiTheme="minorHAnsi"/>
          <w:b/>
          <w:sz w:val="22"/>
          <w:szCs w:val="22"/>
        </w:rPr>
        <w:t>Thank you!</w:t>
      </w:r>
    </w:p>
    <w:p w:rsidR="006300A2" w:rsidRPr="002A0591" w:rsidRDefault="002A0591" w:rsidP="002A0591">
      <w:pPr>
        <w:jc w:val="both"/>
        <w:rPr>
          <w:rFonts w:asciiTheme="minorHAnsi" w:hAnsiTheme="minorHAnsi"/>
          <w:sz w:val="22"/>
          <w:szCs w:val="22"/>
        </w:rPr>
      </w:pPr>
      <w:r w:rsidRPr="002A0591">
        <w:rPr>
          <w:rFonts w:asciiTheme="minorHAnsi" w:hAnsiTheme="minorHAnsi"/>
          <w:sz w:val="22"/>
          <w:szCs w:val="22"/>
        </w:rPr>
        <w:t>Nicola and Penny</w:t>
      </w:r>
    </w:p>
    <w:p w:rsidR="006300A2" w:rsidRPr="006300A2" w:rsidRDefault="006300A2" w:rsidP="006300A2">
      <w:pPr>
        <w:jc w:val="both"/>
        <w:rPr>
          <w:rFonts w:asciiTheme="minorHAnsi" w:hAnsiTheme="minorHAnsi"/>
          <w:sz w:val="22"/>
          <w:szCs w:val="22"/>
        </w:rPr>
      </w:pPr>
    </w:p>
    <w:p w:rsidR="006300A2" w:rsidRDefault="006300A2">
      <w:pPr>
        <w:spacing w:after="200" w:line="276" w:lineRule="auto"/>
        <w:rPr>
          <w:rFonts w:asciiTheme="minorHAnsi" w:hAnsiTheme="minorHAnsi"/>
          <w:b/>
        </w:rPr>
      </w:pPr>
      <w:r>
        <w:rPr>
          <w:rFonts w:asciiTheme="minorHAnsi" w:hAnsiTheme="minorHAnsi"/>
          <w:b/>
        </w:rPr>
        <w:br w:type="page"/>
      </w:r>
    </w:p>
    <w:p w:rsidR="007010EA" w:rsidRPr="00EF239E" w:rsidRDefault="007010EA" w:rsidP="00EF239E">
      <w:pPr>
        <w:pBdr>
          <w:bottom w:val="single" w:sz="6" w:space="1" w:color="auto"/>
        </w:pBdr>
        <w:jc w:val="both"/>
        <w:rPr>
          <w:rFonts w:asciiTheme="minorHAnsi" w:hAnsiTheme="minorHAnsi"/>
          <w:b/>
        </w:rPr>
      </w:pPr>
      <w:r w:rsidRPr="00EF239E">
        <w:rPr>
          <w:rFonts w:asciiTheme="minorHAnsi" w:hAnsiTheme="minorHAnsi"/>
          <w:b/>
        </w:rPr>
        <w:lastRenderedPageBreak/>
        <w:t>ANNEXES</w:t>
      </w:r>
    </w:p>
    <w:p w:rsidR="007010EA" w:rsidRPr="00C927A3" w:rsidRDefault="007010EA" w:rsidP="00EF239E">
      <w:pPr>
        <w:jc w:val="both"/>
        <w:rPr>
          <w:rFonts w:asciiTheme="minorHAnsi" w:hAnsiTheme="minorHAnsi"/>
          <w:b/>
          <w:sz w:val="22"/>
          <w:szCs w:val="22"/>
        </w:rPr>
      </w:pPr>
    </w:p>
    <w:p w:rsidR="007010EA" w:rsidRPr="00C927A3" w:rsidRDefault="007010EA" w:rsidP="00EF239E">
      <w:pPr>
        <w:pStyle w:val="ListParagraph"/>
        <w:numPr>
          <w:ilvl w:val="0"/>
          <w:numId w:val="3"/>
        </w:numPr>
        <w:jc w:val="both"/>
        <w:rPr>
          <w:rFonts w:asciiTheme="minorHAnsi" w:hAnsiTheme="minorHAnsi"/>
          <w:sz w:val="22"/>
          <w:szCs w:val="22"/>
        </w:rPr>
      </w:pPr>
      <w:r w:rsidRPr="00C927A3">
        <w:rPr>
          <w:rFonts w:asciiTheme="minorHAnsi" w:hAnsiTheme="minorHAnsi"/>
          <w:sz w:val="22"/>
          <w:szCs w:val="22"/>
        </w:rPr>
        <w:t>Workshop Agenda</w:t>
      </w:r>
    </w:p>
    <w:p w:rsidR="007010EA" w:rsidRPr="00C927A3" w:rsidRDefault="007010EA" w:rsidP="00EF239E">
      <w:pPr>
        <w:pStyle w:val="ListParagraph"/>
        <w:numPr>
          <w:ilvl w:val="0"/>
          <w:numId w:val="3"/>
        </w:numPr>
        <w:jc w:val="both"/>
        <w:rPr>
          <w:rFonts w:asciiTheme="minorHAnsi" w:hAnsiTheme="minorHAnsi"/>
          <w:sz w:val="22"/>
          <w:szCs w:val="22"/>
        </w:rPr>
      </w:pPr>
      <w:r w:rsidRPr="00C927A3">
        <w:rPr>
          <w:rFonts w:asciiTheme="minorHAnsi" w:hAnsiTheme="minorHAnsi"/>
          <w:sz w:val="22"/>
          <w:szCs w:val="22"/>
        </w:rPr>
        <w:t>List of Participants</w:t>
      </w:r>
    </w:p>
    <w:p w:rsidR="00E9537C" w:rsidRPr="00C927A3" w:rsidRDefault="00E9537C" w:rsidP="00EF239E">
      <w:pPr>
        <w:pStyle w:val="ListParagraph"/>
        <w:numPr>
          <w:ilvl w:val="0"/>
          <w:numId w:val="3"/>
        </w:numPr>
        <w:jc w:val="both"/>
        <w:rPr>
          <w:rFonts w:asciiTheme="minorHAnsi" w:hAnsiTheme="minorHAnsi"/>
          <w:sz w:val="22"/>
          <w:szCs w:val="22"/>
        </w:rPr>
      </w:pPr>
      <w:r w:rsidRPr="00C927A3">
        <w:rPr>
          <w:rFonts w:asciiTheme="minorHAnsi" w:hAnsiTheme="minorHAnsi"/>
          <w:sz w:val="22"/>
          <w:szCs w:val="22"/>
        </w:rPr>
        <w:t>Original Concept Note – “Coral Reefs and Communities: Managing for Resilience”</w:t>
      </w:r>
    </w:p>
    <w:p w:rsidR="00E9537C" w:rsidRPr="00C927A3" w:rsidRDefault="00E9537C" w:rsidP="00EF239E">
      <w:pPr>
        <w:pStyle w:val="ListParagraph"/>
        <w:jc w:val="both"/>
        <w:rPr>
          <w:rFonts w:asciiTheme="minorHAnsi" w:hAnsiTheme="minorHAnsi"/>
          <w:sz w:val="22"/>
          <w:szCs w:val="22"/>
        </w:rPr>
      </w:pPr>
    </w:p>
    <w:p w:rsidR="00E9537C" w:rsidRPr="00C927A3" w:rsidRDefault="00E9537C" w:rsidP="00EF239E">
      <w:pPr>
        <w:jc w:val="both"/>
        <w:rPr>
          <w:rFonts w:asciiTheme="minorHAnsi" w:hAnsiTheme="minorHAnsi"/>
          <w:sz w:val="22"/>
          <w:szCs w:val="22"/>
        </w:rPr>
      </w:pPr>
    </w:p>
    <w:p w:rsidR="00E9537C" w:rsidRPr="00C927A3" w:rsidRDefault="00E9537C" w:rsidP="00EF239E">
      <w:pPr>
        <w:jc w:val="both"/>
        <w:rPr>
          <w:rFonts w:asciiTheme="minorHAnsi" w:hAnsiTheme="minorHAnsi"/>
          <w:sz w:val="22"/>
          <w:szCs w:val="22"/>
        </w:rPr>
      </w:pPr>
    </w:p>
    <w:p w:rsidR="00122520" w:rsidRPr="00C927A3" w:rsidRDefault="00122520" w:rsidP="00EF239E">
      <w:pPr>
        <w:spacing w:after="200" w:line="276" w:lineRule="auto"/>
        <w:jc w:val="both"/>
        <w:rPr>
          <w:rFonts w:asciiTheme="minorHAnsi" w:hAnsiTheme="minorHAnsi"/>
          <w:b/>
          <w:sz w:val="22"/>
          <w:szCs w:val="22"/>
        </w:rPr>
      </w:pPr>
      <w:r w:rsidRPr="00C927A3">
        <w:rPr>
          <w:rFonts w:asciiTheme="minorHAnsi" w:hAnsiTheme="minorHAnsi"/>
          <w:b/>
          <w:sz w:val="22"/>
          <w:szCs w:val="22"/>
        </w:rPr>
        <w:br w:type="page"/>
      </w:r>
      <w:r w:rsidR="00503E8E" w:rsidRPr="00C927A3">
        <w:rPr>
          <w:rFonts w:asciiTheme="minorHAnsi" w:hAnsiTheme="minorHAnsi"/>
          <w:b/>
          <w:sz w:val="22"/>
          <w:szCs w:val="22"/>
        </w:rPr>
        <w:lastRenderedPageBreak/>
        <w:t xml:space="preserve">  </w:t>
      </w:r>
    </w:p>
    <w:p w:rsidR="00050DC1" w:rsidRPr="00C927A3" w:rsidRDefault="00050DC1">
      <w:pPr>
        <w:spacing w:after="200" w:line="276" w:lineRule="auto"/>
        <w:rPr>
          <w:rFonts w:asciiTheme="minorHAnsi" w:hAnsiTheme="minorHAnsi"/>
          <w:b/>
          <w:sz w:val="22"/>
          <w:szCs w:val="22"/>
        </w:rPr>
      </w:pPr>
      <w:r w:rsidRPr="00C927A3">
        <w:rPr>
          <w:rFonts w:asciiTheme="minorHAnsi" w:hAnsiTheme="minorHAnsi"/>
          <w:b/>
          <w:sz w:val="22"/>
          <w:szCs w:val="22"/>
        </w:rPr>
        <w:t>Annex 1: Final Workshop Agenda</w:t>
      </w:r>
    </w:p>
    <w:p w:rsidR="00DB76FD" w:rsidRPr="001B6BED" w:rsidRDefault="00DB76FD" w:rsidP="00DB76FD">
      <w:pPr>
        <w:rPr>
          <w:rFonts w:ascii="Calibri" w:hAnsi="Calibri" w:cs="Arial"/>
          <w:sz w:val="22"/>
          <w:szCs w:val="22"/>
        </w:rPr>
      </w:pPr>
    </w:p>
    <w:p w:rsidR="00DB76FD" w:rsidRPr="001B6BED" w:rsidRDefault="00DB76FD" w:rsidP="00DB76FD">
      <w:pPr>
        <w:pBdr>
          <w:bottom w:val="single" w:sz="6" w:space="1" w:color="auto"/>
        </w:pBdr>
        <w:rPr>
          <w:rFonts w:ascii="Calibri" w:hAnsi="Calibri" w:cs="Arial"/>
          <w:b/>
          <w:color w:val="999999"/>
          <w:sz w:val="22"/>
          <w:szCs w:val="22"/>
        </w:rPr>
      </w:pPr>
      <w:r w:rsidRPr="001B6BED">
        <w:rPr>
          <w:rFonts w:ascii="Calibri" w:hAnsi="Calibri" w:cs="Arial"/>
          <w:b/>
          <w:color w:val="999999"/>
          <w:sz w:val="22"/>
          <w:szCs w:val="22"/>
        </w:rPr>
        <w:t xml:space="preserve">Day ONE – </w:t>
      </w:r>
      <w:r>
        <w:rPr>
          <w:rFonts w:ascii="Calibri" w:hAnsi="Calibri" w:cs="Arial"/>
          <w:b/>
          <w:color w:val="999999"/>
          <w:sz w:val="22"/>
          <w:szCs w:val="22"/>
        </w:rPr>
        <w:t>26</w:t>
      </w:r>
      <w:r w:rsidRPr="008D3D6C">
        <w:rPr>
          <w:rFonts w:ascii="Calibri" w:hAnsi="Calibri" w:cs="Arial"/>
          <w:b/>
          <w:color w:val="999999"/>
          <w:sz w:val="22"/>
          <w:szCs w:val="22"/>
          <w:vertAlign w:val="superscript"/>
        </w:rPr>
        <w:t>th</w:t>
      </w:r>
      <w:r>
        <w:rPr>
          <w:rFonts w:ascii="Calibri" w:hAnsi="Calibri" w:cs="Arial"/>
          <w:b/>
          <w:color w:val="999999"/>
          <w:sz w:val="22"/>
          <w:szCs w:val="22"/>
        </w:rPr>
        <w:t xml:space="preserve"> January 2010</w:t>
      </w:r>
    </w:p>
    <w:p w:rsidR="00DB76FD" w:rsidRPr="001B6BED" w:rsidRDefault="00DB76FD" w:rsidP="00DB76FD">
      <w:pPr>
        <w:rPr>
          <w:rFonts w:ascii="Calibri" w:hAnsi="Calibri" w:cs="Arial"/>
          <w:b/>
          <w:sz w:val="22"/>
          <w:szCs w:val="22"/>
        </w:rPr>
      </w:pPr>
    </w:p>
    <w:p w:rsidR="00DB76FD" w:rsidRPr="001B6BED" w:rsidRDefault="00DB76FD" w:rsidP="00DB76FD">
      <w:pPr>
        <w:ind w:left="1440" w:firstLine="720"/>
        <w:rPr>
          <w:rFonts w:ascii="Calibri" w:hAnsi="Calibri" w:cs="Arial"/>
          <w:i/>
          <w:sz w:val="22"/>
          <w:szCs w:val="22"/>
        </w:rPr>
      </w:pPr>
    </w:p>
    <w:p w:rsidR="00DB76FD" w:rsidRPr="001B6BED" w:rsidRDefault="00DB76FD" w:rsidP="00DB76FD">
      <w:pPr>
        <w:pBdr>
          <w:bottom w:val="single" w:sz="6" w:space="1" w:color="auto"/>
        </w:pBdr>
        <w:rPr>
          <w:rFonts w:ascii="Calibri" w:hAnsi="Calibri" w:cs="Arial"/>
          <w:b/>
          <w:color w:val="548DD4"/>
          <w:sz w:val="22"/>
          <w:szCs w:val="22"/>
        </w:rPr>
      </w:pPr>
      <w:r w:rsidRPr="001B6BED">
        <w:rPr>
          <w:rFonts w:ascii="Calibri" w:hAnsi="Calibri" w:cs="Arial"/>
          <w:b/>
          <w:color w:val="548DD4"/>
          <w:sz w:val="22"/>
          <w:szCs w:val="22"/>
        </w:rPr>
        <w:t>Part One – Introduction</w:t>
      </w:r>
    </w:p>
    <w:p w:rsidR="00DB76FD" w:rsidRDefault="00DB76FD" w:rsidP="00DB76FD">
      <w:pPr>
        <w:ind w:left="2160" w:hanging="2160"/>
        <w:rPr>
          <w:rFonts w:ascii="Calibri" w:hAnsi="Calibri" w:cs="Arial"/>
          <w:b/>
          <w:sz w:val="22"/>
          <w:szCs w:val="22"/>
        </w:rPr>
      </w:pPr>
      <w:r w:rsidRPr="001B6BED">
        <w:rPr>
          <w:rFonts w:ascii="Calibri" w:hAnsi="Calibri" w:cs="Arial"/>
          <w:b/>
          <w:sz w:val="22"/>
          <w:szCs w:val="22"/>
        </w:rPr>
        <w:t>9.</w:t>
      </w:r>
      <w:r>
        <w:rPr>
          <w:rFonts w:ascii="Calibri" w:hAnsi="Calibri" w:cs="Arial"/>
          <w:b/>
          <w:sz w:val="22"/>
          <w:szCs w:val="22"/>
        </w:rPr>
        <w:t>30</w:t>
      </w:r>
      <w:r w:rsidRPr="001B6BED">
        <w:rPr>
          <w:rFonts w:ascii="Calibri" w:hAnsi="Calibri" w:cs="Arial"/>
          <w:b/>
          <w:sz w:val="22"/>
          <w:szCs w:val="22"/>
        </w:rPr>
        <w:t xml:space="preserve"> – </w:t>
      </w:r>
      <w:r>
        <w:rPr>
          <w:rFonts w:ascii="Calibri" w:hAnsi="Calibri" w:cs="Arial"/>
          <w:b/>
          <w:sz w:val="22"/>
          <w:szCs w:val="22"/>
        </w:rPr>
        <w:t>10.15</w:t>
      </w:r>
      <w:r>
        <w:rPr>
          <w:rFonts w:ascii="Calibri" w:hAnsi="Calibri" w:cs="Arial"/>
          <w:b/>
          <w:sz w:val="22"/>
          <w:szCs w:val="22"/>
        </w:rPr>
        <w:tab/>
      </w:r>
      <w:r w:rsidRPr="001B6BED">
        <w:rPr>
          <w:rFonts w:ascii="Calibri" w:hAnsi="Calibri" w:cs="Arial"/>
          <w:b/>
          <w:sz w:val="22"/>
          <w:szCs w:val="22"/>
        </w:rPr>
        <w:t>Communities and Coral</w:t>
      </w:r>
      <w:r>
        <w:rPr>
          <w:rFonts w:ascii="Calibri" w:hAnsi="Calibri" w:cs="Arial"/>
          <w:b/>
          <w:sz w:val="22"/>
          <w:szCs w:val="22"/>
        </w:rPr>
        <w:t xml:space="preserve"> Reefs: Managing for Resilience</w:t>
      </w:r>
    </w:p>
    <w:p w:rsidR="00DB76FD" w:rsidRPr="001B6BED" w:rsidRDefault="00DB76FD" w:rsidP="00DB76FD">
      <w:pPr>
        <w:ind w:left="2160"/>
        <w:rPr>
          <w:rFonts w:ascii="Calibri" w:hAnsi="Calibri" w:cs="Arial"/>
          <w:sz w:val="22"/>
          <w:szCs w:val="22"/>
        </w:rPr>
      </w:pPr>
      <w:r w:rsidRPr="001B6BED">
        <w:rPr>
          <w:rFonts w:ascii="Calibri" w:hAnsi="Calibri" w:cs="Arial"/>
          <w:sz w:val="22"/>
          <w:szCs w:val="22"/>
        </w:rPr>
        <w:t>Introduction into the proposed wider initiative to set the context of the workshop</w:t>
      </w:r>
      <w:r>
        <w:rPr>
          <w:rFonts w:ascii="Calibri" w:hAnsi="Calibri" w:cs="Arial"/>
          <w:sz w:val="22"/>
          <w:szCs w:val="22"/>
        </w:rPr>
        <w:t xml:space="preserve"> – </w:t>
      </w:r>
      <w:r w:rsidR="00EB3C8B" w:rsidRPr="00EB3C8B">
        <w:rPr>
          <w:rFonts w:ascii="Calibri" w:hAnsi="Calibri" w:cs="Arial"/>
          <w:i/>
          <w:sz w:val="22"/>
          <w:szCs w:val="22"/>
        </w:rPr>
        <w:t>Nicola Barnard</w:t>
      </w:r>
      <w:r w:rsidR="00EB3C8B">
        <w:rPr>
          <w:rFonts w:ascii="Calibri" w:hAnsi="Calibri" w:cs="Arial"/>
          <w:sz w:val="22"/>
          <w:szCs w:val="22"/>
        </w:rPr>
        <w:t xml:space="preserve">, </w:t>
      </w:r>
      <w:r w:rsidRPr="00600D10">
        <w:rPr>
          <w:rFonts w:ascii="Calibri" w:hAnsi="Calibri" w:cs="Arial"/>
          <w:i/>
          <w:sz w:val="22"/>
          <w:szCs w:val="22"/>
        </w:rPr>
        <w:t>I</w:t>
      </w:r>
      <w:r>
        <w:rPr>
          <w:rFonts w:ascii="Calibri" w:hAnsi="Calibri" w:cs="Arial"/>
          <w:i/>
          <w:sz w:val="22"/>
          <w:szCs w:val="22"/>
        </w:rPr>
        <w:t>nternational Coral Reef Action Network (I</w:t>
      </w:r>
      <w:r w:rsidRPr="00600D10">
        <w:rPr>
          <w:rFonts w:ascii="Calibri" w:hAnsi="Calibri" w:cs="Arial"/>
          <w:i/>
          <w:sz w:val="22"/>
          <w:szCs w:val="22"/>
        </w:rPr>
        <w:t>CRAN</w:t>
      </w:r>
      <w:r>
        <w:rPr>
          <w:rFonts w:ascii="Calibri" w:hAnsi="Calibri" w:cs="Arial"/>
          <w:i/>
          <w:sz w:val="22"/>
          <w:szCs w:val="22"/>
        </w:rPr>
        <w:t>)</w:t>
      </w:r>
    </w:p>
    <w:p w:rsidR="00DB76FD" w:rsidRDefault="00DB76FD" w:rsidP="00DB76FD">
      <w:pPr>
        <w:rPr>
          <w:rFonts w:ascii="Calibri" w:hAnsi="Calibri" w:cs="Arial"/>
          <w:sz w:val="22"/>
          <w:szCs w:val="22"/>
        </w:rPr>
      </w:pPr>
    </w:p>
    <w:p w:rsidR="00DB76FD" w:rsidRPr="001B6BED" w:rsidRDefault="00DB76FD" w:rsidP="00DB76FD">
      <w:pPr>
        <w:rPr>
          <w:rFonts w:ascii="Calibri" w:hAnsi="Calibri" w:cs="Arial"/>
          <w:b/>
          <w:sz w:val="22"/>
          <w:szCs w:val="22"/>
        </w:rPr>
      </w:pPr>
      <w:r w:rsidRPr="00C1130B">
        <w:rPr>
          <w:rFonts w:ascii="Calibri" w:hAnsi="Calibri" w:cs="Arial"/>
          <w:b/>
          <w:sz w:val="22"/>
          <w:szCs w:val="22"/>
        </w:rPr>
        <w:t>10.</w:t>
      </w:r>
      <w:r>
        <w:rPr>
          <w:rFonts w:ascii="Calibri" w:hAnsi="Calibri" w:cs="Arial"/>
          <w:b/>
          <w:sz w:val="22"/>
          <w:szCs w:val="22"/>
        </w:rPr>
        <w:t>15</w:t>
      </w:r>
      <w:r w:rsidRPr="00C1130B">
        <w:rPr>
          <w:rFonts w:ascii="Calibri" w:hAnsi="Calibri" w:cs="Arial"/>
          <w:b/>
          <w:sz w:val="22"/>
          <w:szCs w:val="22"/>
        </w:rPr>
        <w:t xml:space="preserve"> – 10.</w:t>
      </w:r>
      <w:r>
        <w:rPr>
          <w:rFonts w:ascii="Calibri" w:hAnsi="Calibri" w:cs="Arial"/>
          <w:b/>
          <w:sz w:val="22"/>
          <w:szCs w:val="22"/>
        </w:rPr>
        <w:t>20</w:t>
      </w:r>
      <w:r>
        <w:rPr>
          <w:rFonts w:ascii="Calibri" w:hAnsi="Calibri" w:cs="Arial"/>
          <w:b/>
          <w:sz w:val="22"/>
          <w:szCs w:val="22"/>
        </w:rPr>
        <w:tab/>
      </w:r>
      <w:r>
        <w:rPr>
          <w:rFonts w:ascii="Calibri" w:hAnsi="Calibri" w:cs="Arial"/>
          <w:b/>
          <w:sz w:val="22"/>
          <w:szCs w:val="22"/>
        </w:rPr>
        <w:tab/>
      </w:r>
      <w:r w:rsidRPr="001B6BED">
        <w:rPr>
          <w:rFonts w:ascii="Calibri" w:hAnsi="Calibri" w:cs="Arial"/>
          <w:b/>
          <w:sz w:val="22"/>
          <w:szCs w:val="22"/>
        </w:rPr>
        <w:t>Objectives of the Meeting</w:t>
      </w:r>
    </w:p>
    <w:p w:rsidR="00DB76FD" w:rsidRPr="001B6BED" w:rsidRDefault="00DB76FD" w:rsidP="00DB76FD">
      <w:pPr>
        <w:rPr>
          <w:rFonts w:ascii="Calibri" w:hAnsi="Calibri" w:cs="Arial"/>
          <w:b/>
          <w:sz w:val="22"/>
          <w:szCs w:val="22"/>
        </w:rPr>
      </w:pPr>
    </w:p>
    <w:p w:rsidR="00DB76FD" w:rsidRPr="00C1130B" w:rsidRDefault="00DB76FD" w:rsidP="00DB76FD">
      <w:pPr>
        <w:rPr>
          <w:rFonts w:ascii="Calibri" w:hAnsi="Calibri" w:cs="Arial"/>
          <w:b/>
          <w:sz w:val="22"/>
          <w:szCs w:val="22"/>
        </w:rPr>
      </w:pPr>
      <w:r>
        <w:rPr>
          <w:rFonts w:ascii="Calibri" w:hAnsi="Calibri" w:cs="Arial"/>
          <w:b/>
          <w:sz w:val="22"/>
          <w:szCs w:val="22"/>
        </w:rPr>
        <w:t>10.20 - 10.45</w:t>
      </w:r>
      <w:r w:rsidRPr="001B6BED">
        <w:rPr>
          <w:rFonts w:ascii="Calibri" w:hAnsi="Calibri" w:cs="Arial"/>
          <w:b/>
          <w:sz w:val="22"/>
          <w:szCs w:val="22"/>
        </w:rPr>
        <w:tab/>
      </w:r>
      <w:r>
        <w:rPr>
          <w:rFonts w:ascii="Calibri" w:hAnsi="Calibri" w:cs="Arial"/>
          <w:b/>
          <w:sz w:val="22"/>
          <w:szCs w:val="22"/>
        </w:rPr>
        <w:tab/>
        <w:t>Participant introductions and expectations</w:t>
      </w:r>
    </w:p>
    <w:p w:rsidR="00DB76FD" w:rsidRPr="001B6BED" w:rsidRDefault="00DB76FD" w:rsidP="00DB76FD">
      <w:pPr>
        <w:rPr>
          <w:rFonts w:ascii="Calibri" w:hAnsi="Calibri" w:cs="Arial"/>
          <w:b/>
          <w:sz w:val="22"/>
          <w:szCs w:val="22"/>
        </w:rPr>
      </w:pPr>
    </w:p>
    <w:p w:rsidR="00DB76FD" w:rsidRPr="001B6BED" w:rsidRDefault="00DB76FD" w:rsidP="00DB76FD">
      <w:pPr>
        <w:rPr>
          <w:rFonts w:ascii="Calibri" w:hAnsi="Calibri" w:cs="Arial"/>
          <w:i/>
          <w:sz w:val="22"/>
          <w:szCs w:val="22"/>
        </w:rPr>
      </w:pPr>
      <w:r>
        <w:rPr>
          <w:rFonts w:ascii="Calibri" w:hAnsi="Calibri" w:cs="Arial"/>
          <w:i/>
          <w:sz w:val="22"/>
          <w:szCs w:val="22"/>
        </w:rPr>
        <w:t>10.45 -11.00</w:t>
      </w:r>
      <w:r w:rsidRPr="00156A8C">
        <w:rPr>
          <w:rFonts w:ascii="Calibri" w:hAnsi="Calibri" w:cs="Arial"/>
          <w:i/>
          <w:sz w:val="22"/>
          <w:szCs w:val="22"/>
        </w:rPr>
        <w:tab/>
      </w:r>
      <w:r w:rsidRPr="001B6BED">
        <w:rPr>
          <w:rFonts w:ascii="Calibri" w:hAnsi="Calibri" w:cs="Arial"/>
          <w:i/>
          <w:sz w:val="22"/>
          <w:szCs w:val="22"/>
        </w:rPr>
        <w:tab/>
        <w:t>Tea/ Coffee break</w:t>
      </w:r>
    </w:p>
    <w:p w:rsidR="00DB76FD" w:rsidRPr="001B6BED" w:rsidRDefault="00DB76FD" w:rsidP="00DB76FD">
      <w:pPr>
        <w:ind w:left="2160" w:hanging="2160"/>
        <w:rPr>
          <w:rFonts w:ascii="Calibri" w:hAnsi="Calibri" w:cs="Arial"/>
          <w:sz w:val="22"/>
          <w:szCs w:val="22"/>
        </w:rPr>
      </w:pPr>
    </w:p>
    <w:p w:rsidR="00DB76FD" w:rsidRPr="00C1130B" w:rsidRDefault="00DB76FD" w:rsidP="00DB76FD">
      <w:pPr>
        <w:pBdr>
          <w:bottom w:val="single" w:sz="6" w:space="1" w:color="auto"/>
        </w:pBdr>
        <w:rPr>
          <w:rFonts w:ascii="Calibri" w:hAnsi="Calibri" w:cs="Arial"/>
          <w:b/>
          <w:color w:val="548DD4"/>
          <w:sz w:val="22"/>
          <w:szCs w:val="22"/>
        </w:rPr>
      </w:pPr>
      <w:r w:rsidRPr="00C1130B">
        <w:rPr>
          <w:rFonts w:ascii="Calibri" w:hAnsi="Calibri" w:cs="Arial"/>
          <w:b/>
          <w:color w:val="548DD4"/>
          <w:sz w:val="22"/>
          <w:szCs w:val="22"/>
        </w:rPr>
        <w:t>Part Two – Situation Analysis</w:t>
      </w:r>
    </w:p>
    <w:p w:rsidR="00DB76FD" w:rsidRDefault="00DB76FD" w:rsidP="00DB76FD">
      <w:pPr>
        <w:ind w:left="2160" w:hanging="2160"/>
        <w:rPr>
          <w:rFonts w:ascii="Calibri" w:hAnsi="Calibri" w:cs="Arial"/>
          <w:b/>
          <w:sz w:val="22"/>
          <w:szCs w:val="22"/>
        </w:rPr>
      </w:pPr>
    </w:p>
    <w:p w:rsidR="00DB76FD" w:rsidRPr="001B6BED" w:rsidRDefault="00DB76FD" w:rsidP="00DB76FD">
      <w:pPr>
        <w:ind w:left="2160" w:hanging="2160"/>
        <w:rPr>
          <w:rFonts w:ascii="Calibri" w:hAnsi="Calibri" w:cs="Arial"/>
          <w:b/>
          <w:sz w:val="22"/>
          <w:szCs w:val="22"/>
        </w:rPr>
      </w:pPr>
      <w:r>
        <w:rPr>
          <w:rFonts w:ascii="Calibri" w:hAnsi="Calibri" w:cs="Arial"/>
          <w:b/>
          <w:sz w:val="22"/>
          <w:szCs w:val="22"/>
        </w:rPr>
        <w:t>11.00 – 11.30</w:t>
      </w:r>
      <w:r w:rsidRPr="001B6BED">
        <w:rPr>
          <w:rFonts w:ascii="Calibri" w:hAnsi="Calibri" w:cs="Arial"/>
          <w:b/>
          <w:sz w:val="22"/>
          <w:szCs w:val="22"/>
        </w:rPr>
        <w:tab/>
      </w:r>
      <w:r>
        <w:rPr>
          <w:rFonts w:ascii="Calibri" w:hAnsi="Calibri" w:cs="Arial"/>
          <w:b/>
          <w:sz w:val="22"/>
          <w:szCs w:val="22"/>
        </w:rPr>
        <w:t xml:space="preserve">Current </w:t>
      </w:r>
      <w:r w:rsidRPr="00F32370">
        <w:rPr>
          <w:rFonts w:ascii="Calibri" w:hAnsi="Calibri" w:cs="Arial"/>
          <w:b/>
          <w:sz w:val="22"/>
          <w:szCs w:val="22"/>
        </w:rPr>
        <w:t>Climate Change and adaptation</w:t>
      </w:r>
      <w:r>
        <w:rPr>
          <w:rFonts w:ascii="Calibri" w:hAnsi="Calibri" w:cs="Arial"/>
          <w:b/>
          <w:sz w:val="22"/>
          <w:szCs w:val="22"/>
        </w:rPr>
        <w:t xml:space="preserve"> projects</w:t>
      </w:r>
      <w:r w:rsidRPr="00F32370">
        <w:rPr>
          <w:rFonts w:ascii="Calibri" w:hAnsi="Calibri" w:cs="Arial"/>
          <w:b/>
          <w:sz w:val="22"/>
          <w:szCs w:val="22"/>
        </w:rPr>
        <w:t xml:space="preserve"> in the Pacific region: </w:t>
      </w:r>
      <w:r>
        <w:rPr>
          <w:rFonts w:ascii="Calibri" w:hAnsi="Calibri" w:cs="Arial"/>
          <w:b/>
          <w:sz w:val="22"/>
          <w:szCs w:val="22"/>
        </w:rPr>
        <w:t xml:space="preserve">a systematic approach? </w:t>
      </w:r>
      <w:proofErr w:type="spellStart"/>
      <w:r w:rsidRPr="00416DB7">
        <w:rPr>
          <w:rFonts w:ascii="Calibri" w:hAnsi="Calibri" w:cs="Arial"/>
          <w:i/>
          <w:sz w:val="22"/>
          <w:szCs w:val="22"/>
        </w:rPr>
        <w:t>Espen</w:t>
      </w:r>
      <w:proofErr w:type="spellEnd"/>
      <w:r w:rsidRPr="00416DB7">
        <w:rPr>
          <w:rFonts w:ascii="Calibri" w:hAnsi="Calibri" w:cs="Arial"/>
          <w:i/>
          <w:sz w:val="22"/>
          <w:szCs w:val="22"/>
        </w:rPr>
        <w:t xml:space="preserve"> </w:t>
      </w:r>
      <w:proofErr w:type="spellStart"/>
      <w:r w:rsidRPr="00416DB7">
        <w:rPr>
          <w:rFonts w:ascii="Calibri" w:hAnsi="Calibri" w:cs="Arial"/>
          <w:i/>
          <w:sz w:val="22"/>
          <w:szCs w:val="22"/>
        </w:rPr>
        <w:t>Ronneberg</w:t>
      </w:r>
      <w:proofErr w:type="spellEnd"/>
      <w:r w:rsidRPr="00416DB7">
        <w:rPr>
          <w:rFonts w:ascii="Calibri" w:hAnsi="Calibri" w:cs="Arial"/>
          <w:i/>
          <w:sz w:val="22"/>
          <w:szCs w:val="22"/>
        </w:rPr>
        <w:t>, Climate Change Advisor, SPREP</w:t>
      </w:r>
    </w:p>
    <w:p w:rsidR="00DB76FD" w:rsidRPr="001B6BED" w:rsidRDefault="00DB76FD" w:rsidP="00DB76FD">
      <w:pPr>
        <w:rPr>
          <w:rFonts w:ascii="Calibri" w:hAnsi="Calibri" w:cs="Arial"/>
          <w:sz w:val="22"/>
          <w:szCs w:val="22"/>
        </w:rPr>
      </w:pPr>
    </w:p>
    <w:p w:rsidR="00DB76FD" w:rsidRDefault="00DB76FD" w:rsidP="00DB76FD">
      <w:pPr>
        <w:ind w:left="2127" w:hanging="2127"/>
        <w:rPr>
          <w:rFonts w:ascii="Calibri" w:hAnsi="Calibri" w:cs="Arial"/>
          <w:i/>
          <w:sz w:val="22"/>
          <w:szCs w:val="22"/>
        </w:rPr>
      </w:pPr>
      <w:r w:rsidRPr="00156A8C">
        <w:rPr>
          <w:rFonts w:ascii="Calibri" w:hAnsi="Calibri" w:cs="Arial"/>
          <w:b/>
          <w:sz w:val="22"/>
          <w:szCs w:val="22"/>
        </w:rPr>
        <w:t>11.30</w:t>
      </w:r>
      <w:r>
        <w:rPr>
          <w:rFonts w:ascii="Calibri" w:hAnsi="Calibri" w:cs="Arial"/>
          <w:b/>
          <w:sz w:val="22"/>
          <w:szCs w:val="22"/>
        </w:rPr>
        <w:t xml:space="preserve"> – 12.00</w:t>
      </w:r>
      <w:r w:rsidRPr="001B6BED">
        <w:rPr>
          <w:rFonts w:ascii="Calibri" w:hAnsi="Calibri" w:cs="Arial"/>
          <w:sz w:val="22"/>
          <w:szCs w:val="22"/>
        </w:rPr>
        <w:tab/>
      </w:r>
      <w:r>
        <w:rPr>
          <w:rFonts w:ascii="Calibri" w:hAnsi="Calibri" w:cs="Arial"/>
          <w:b/>
          <w:sz w:val="22"/>
          <w:szCs w:val="22"/>
        </w:rPr>
        <w:t>Advances towards climate resilience</w:t>
      </w:r>
      <w:r w:rsidRPr="001B6BED">
        <w:rPr>
          <w:rFonts w:ascii="Calibri" w:hAnsi="Calibri" w:cs="Arial"/>
          <w:b/>
          <w:sz w:val="22"/>
          <w:szCs w:val="22"/>
        </w:rPr>
        <w:t xml:space="preserve"> </w:t>
      </w:r>
      <w:r>
        <w:rPr>
          <w:rFonts w:ascii="Calibri" w:hAnsi="Calibri" w:cs="Arial"/>
          <w:b/>
          <w:sz w:val="22"/>
          <w:szCs w:val="22"/>
        </w:rPr>
        <w:t>in a national</w:t>
      </w:r>
      <w:r w:rsidRPr="001B6BED">
        <w:rPr>
          <w:rFonts w:ascii="Calibri" w:hAnsi="Calibri" w:cs="Arial"/>
          <w:b/>
          <w:sz w:val="22"/>
          <w:szCs w:val="22"/>
        </w:rPr>
        <w:t xml:space="preserve"> context</w:t>
      </w:r>
      <w:r>
        <w:rPr>
          <w:rFonts w:ascii="Calibri" w:hAnsi="Calibri" w:cs="Arial"/>
          <w:b/>
          <w:sz w:val="22"/>
          <w:szCs w:val="22"/>
        </w:rPr>
        <w:t xml:space="preserve">: priorities and gaps. </w:t>
      </w:r>
      <w:r>
        <w:rPr>
          <w:rFonts w:ascii="Calibri" w:hAnsi="Calibri" w:cs="Arial"/>
          <w:i/>
          <w:sz w:val="22"/>
          <w:szCs w:val="22"/>
        </w:rPr>
        <w:t>Gabor Vereczi, UNDP Samoa, RTA Climate Change and Adaptation</w:t>
      </w:r>
    </w:p>
    <w:p w:rsidR="00DB76FD" w:rsidRDefault="00DB76FD" w:rsidP="00DB76FD">
      <w:pPr>
        <w:ind w:left="2127"/>
        <w:rPr>
          <w:rFonts w:ascii="Calibri" w:hAnsi="Calibri" w:cs="Arial"/>
          <w:b/>
          <w:sz w:val="22"/>
          <w:szCs w:val="22"/>
        </w:rPr>
      </w:pPr>
    </w:p>
    <w:p w:rsidR="00DB76FD" w:rsidRDefault="00DB76FD" w:rsidP="00DB76FD">
      <w:pPr>
        <w:ind w:left="2127" w:hanging="2127"/>
        <w:rPr>
          <w:rFonts w:ascii="Calibri" w:hAnsi="Calibri" w:cs="Arial"/>
          <w:b/>
          <w:sz w:val="22"/>
          <w:szCs w:val="22"/>
        </w:rPr>
      </w:pPr>
      <w:r>
        <w:rPr>
          <w:rFonts w:ascii="Calibri" w:hAnsi="Calibri" w:cs="Arial"/>
          <w:b/>
          <w:sz w:val="22"/>
          <w:szCs w:val="22"/>
        </w:rPr>
        <w:t>12.00</w:t>
      </w:r>
      <w:r w:rsidRPr="001B6BED">
        <w:rPr>
          <w:rFonts w:ascii="Calibri" w:hAnsi="Calibri" w:cs="Arial"/>
          <w:b/>
          <w:sz w:val="22"/>
          <w:szCs w:val="22"/>
        </w:rPr>
        <w:t xml:space="preserve"> – </w:t>
      </w:r>
      <w:r>
        <w:rPr>
          <w:rFonts w:ascii="Calibri" w:hAnsi="Calibri" w:cs="Arial"/>
          <w:b/>
          <w:sz w:val="22"/>
          <w:szCs w:val="22"/>
        </w:rPr>
        <w:t>1230</w:t>
      </w:r>
      <w:r>
        <w:rPr>
          <w:rFonts w:ascii="Calibri" w:hAnsi="Calibri" w:cs="Arial"/>
          <w:b/>
          <w:sz w:val="22"/>
          <w:szCs w:val="22"/>
        </w:rPr>
        <w:tab/>
        <w:t xml:space="preserve">Translating science and research into village action for adaptation to climate change: what do communities really need? </w:t>
      </w:r>
    </w:p>
    <w:p w:rsidR="00DB76FD" w:rsidRPr="00AF72A8" w:rsidRDefault="00416DB7" w:rsidP="00DB76FD">
      <w:pPr>
        <w:ind w:left="2127"/>
        <w:rPr>
          <w:rFonts w:ascii="Calibri" w:hAnsi="Calibri" w:cs="Arial"/>
          <w:i/>
          <w:sz w:val="22"/>
          <w:szCs w:val="22"/>
        </w:rPr>
      </w:pPr>
      <w:r>
        <w:rPr>
          <w:rFonts w:ascii="Calibri" w:hAnsi="Calibri" w:cs="Arial"/>
          <w:i/>
          <w:sz w:val="22"/>
          <w:szCs w:val="22"/>
        </w:rPr>
        <w:t xml:space="preserve">Kevin </w:t>
      </w:r>
      <w:proofErr w:type="spellStart"/>
      <w:r>
        <w:rPr>
          <w:rFonts w:ascii="Calibri" w:hAnsi="Calibri" w:cs="Arial"/>
          <w:i/>
          <w:sz w:val="22"/>
          <w:szCs w:val="22"/>
        </w:rPr>
        <w:t>Petrini</w:t>
      </w:r>
      <w:proofErr w:type="spellEnd"/>
      <w:r>
        <w:rPr>
          <w:rFonts w:ascii="Calibri" w:hAnsi="Calibri" w:cs="Arial"/>
          <w:i/>
          <w:sz w:val="22"/>
          <w:szCs w:val="22"/>
        </w:rPr>
        <w:t xml:space="preserve"> (UNDP/GEF Small Grants Programme CBA Initiative) and </w:t>
      </w:r>
      <w:proofErr w:type="spellStart"/>
      <w:r>
        <w:rPr>
          <w:rFonts w:ascii="Calibri" w:hAnsi="Calibri" w:cs="Arial"/>
          <w:i/>
          <w:sz w:val="22"/>
          <w:szCs w:val="22"/>
        </w:rPr>
        <w:t>Sholto</w:t>
      </w:r>
      <w:proofErr w:type="spellEnd"/>
      <w:r>
        <w:rPr>
          <w:rFonts w:ascii="Calibri" w:hAnsi="Calibri" w:cs="Arial"/>
          <w:i/>
          <w:sz w:val="22"/>
          <w:szCs w:val="22"/>
        </w:rPr>
        <w:t xml:space="preserve"> </w:t>
      </w:r>
      <w:proofErr w:type="spellStart"/>
      <w:r>
        <w:rPr>
          <w:rFonts w:ascii="Calibri" w:hAnsi="Calibri" w:cs="Arial"/>
          <w:i/>
          <w:sz w:val="22"/>
          <w:szCs w:val="22"/>
        </w:rPr>
        <w:t>Fanifau</w:t>
      </w:r>
      <w:proofErr w:type="spellEnd"/>
      <w:r>
        <w:rPr>
          <w:rFonts w:ascii="Calibri" w:hAnsi="Calibri" w:cs="Arial"/>
          <w:i/>
          <w:sz w:val="22"/>
          <w:szCs w:val="22"/>
        </w:rPr>
        <w:t xml:space="preserve"> (</w:t>
      </w:r>
      <w:r w:rsidR="00DB76FD">
        <w:rPr>
          <w:rFonts w:ascii="Calibri" w:hAnsi="Calibri" w:cs="Arial"/>
          <w:i/>
          <w:sz w:val="22"/>
          <w:szCs w:val="22"/>
        </w:rPr>
        <w:t>UNDP/GEF Small Grants Programme</w:t>
      </w:r>
      <w:r>
        <w:rPr>
          <w:rFonts w:ascii="Calibri" w:hAnsi="Calibri" w:cs="Arial"/>
          <w:i/>
          <w:sz w:val="22"/>
          <w:szCs w:val="22"/>
        </w:rPr>
        <w:t xml:space="preserve"> Fiji)</w:t>
      </w:r>
    </w:p>
    <w:p w:rsidR="00DB76FD" w:rsidRDefault="00DB76FD" w:rsidP="00DB76FD">
      <w:pPr>
        <w:rPr>
          <w:rFonts w:ascii="Calibri" w:hAnsi="Calibri" w:cs="Arial"/>
          <w:b/>
          <w:sz w:val="22"/>
          <w:szCs w:val="22"/>
        </w:rPr>
      </w:pPr>
    </w:p>
    <w:p w:rsidR="00DB76FD" w:rsidRDefault="00DB76FD" w:rsidP="00DB76FD">
      <w:pPr>
        <w:rPr>
          <w:rFonts w:ascii="Calibri" w:hAnsi="Calibri" w:cs="Arial"/>
          <w:b/>
          <w:sz w:val="22"/>
          <w:szCs w:val="22"/>
        </w:rPr>
      </w:pPr>
      <w:r>
        <w:rPr>
          <w:rFonts w:ascii="Calibri" w:hAnsi="Calibri" w:cs="Arial"/>
          <w:b/>
          <w:sz w:val="22"/>
          <w:szCs w:val="22"/>
        </w:rPr>
        <w:t>12.30</w:t>
      </w:r>
      <w:r>
        <w:rPr>
          <w:rFonts w:ascii="Calibri" w:hAnsi="Calibri" w:cs="Arial"/>
          <w:b/>
          <w:sz w:val="22"/>
          <w:szCs w:val="22"/>
        </w:rPr>
        <w:tab/>
        <w:t>1300</w:t>
      </w:r>
      <w:r>
        <w:rPr>
          <w:rFonts w:ascii="Calibri" w:hAnsi="Calibri" w:cs="Arial"/>
          <w:b/>
          <w:sz w:val="22"/>
          <w:szCs w:val="22"/>
        </w:rPr>
        <w:tab/>
      </w:r>
      <w:r>
        <w:rPr>
          <w:rFonts w:ascii="Calibri" w:hAnsi="Calibri" w:cs="Arial"/>
          <w:b/>
          <w:sz w:val="22"/>
          <w:szCs w:val="22"/>
        </w:rPr>
        <w:tab/>
        <w:t>Discussion and questions</w:t>
      </w:r>
    </w:p>
    <w:p w:rsidR="00DB76FD" w:rsidRPr="001B6BED" w:rsidRDefault="00DB76FD" w:rsidP="00DB76FD">
      <w:pPr>
        <w:rPr>
          <w:rFonts w:ascii="Calibri" w:hAnsi="Calibri" w:cs="Arial"/>
          <w:b/>
          <w:sz w:val="22"/>
          <w:szCs w:val="22"/>
        </w:rPr>
      </w:pPr>
    </w:p>
    <w:p w:rsidR="00DB76FD" w:rsidRDefault="00DB76FD" w:rsidP="00DB76FD">
      <w:pPr>
        <w:rPr>
          <w:rFonts w:ascii="Calibri" w:hAnsi="Calibri" w:cs="Arial"/>
          <w:i/>
          <w:sz w:val="22"/>
          <w:szCs w:val="22"/>
        </w:rPr>
      </w:pPr>
      <w:r w:rsidRPr="00156A8C">
        <w:rPr>
          <w:rFonts w:ascii="Calibri" w:hAnsi="Calibri" w:cs="Arial"/>
          <w:i/>
          <w:sz w:val="22"/>
          <w:szCs w:val="22"/>
        </w:rPr>
        <w:t>13.00 – 14.00</w:t>
      </w:r>
      <w:r w:rsidRPr="001B6BED">
        <w:rPr>
          <w:rFonts w:ascii="Calibri" w:hAnsi="Calibri" w:cs="Arial"/>
          <w:i/>
          <w:sz w:val="22"/>
          <w:szCs w:val="22"/>
        </w:rPr>
        <w:tab/>
      </w:r>
      <w:r w:rsidRPr="001B6BED">
        <w:rPr>
          <w:rFonts w:ascii="Calibri" w:hAnsi="Calibri" w:cs="Arial"/>
          <w:i/>
          <w:sz w:val="22"/>
          <w:szCs w:val="22"/>
        </w:rPr>
        <w:tab/>
        <w:t>Lunch</w:t>
      </w:r>
    </w:p>
    <w:p w:rsidR="00DB76FD" w:rsidRDefault="00DB76FD" w:rsidP="00DB76FD">
      <w:pPr>
        <w:rPr>
          <w:rFonts w:ascii="Calibri" w:hAnsi="Calibri" w:cs="Arial"/>
          <w:i/>
          <w:sz w:val="22"/>
          <w:szCs w:val="22"/>
        </w:rPr>
      </w:pPr>
    </w:p>
    <w:p w:rsidR="00DB76FD" w:rsidRDefault="00DB76FD" w:rsidP="00DB76FD">
      <w:pPr>
        <w:pBdr>
          <w:bottom w:val="single" w:sz="6" w:space="1" w:color="auto"/>
        </w:pBdr>
        <w:rPr>
          <w:rFonts w:ascii="Calibri" w:hAnsi="Calibri" w:cs="Arial"/>
          <w:b/>
          <w:color w:val="548DD4"/>
          <w:sz w:val="22"/>
          <w:szCs w:val="22"/>
        </w:rPr>
      </w:pPr>
      <w:r w:rsidRPr="00B75A13">
        <w:rPr>
          <w:rFonts w:ascii="Calibri" w:hAnsi="Calibri" w:cs="Arial"/>
          <w:b/>
          <w:color w:val="548DD4"/>
          <w:sz w:val="22"/>
          <w:szCs w:val="22"/>
        </w:rPr>
        <w:t>Part Three – Tools and Approaches</w:t>
      </w:r>
    </w:p>
    <w:p w:rsidR="00DB76FD" w:rsidRPr="00B75A13" w:rsidRDefault="00DB76FD" w:rsidP="00DB76FD">
      <w:pPr>
        <w:rPr>
          <w:rFonts w:ascii="Calibri" w:hAnsi="Calibri" w:cs="Arial"/>
          <w:b/>
          <w:color w:val="548DD4"/>
          <w:sz w:val="22"/>
          <w:szCs w:val="22"/>
        </w:rPr>
      </w:pPr>
    </w:p>
    <w:p w:rsidR="00DB76FD" w:rsidRPr="00F27C57" w:rsidRDefault="00DB76FD" w:rsidP="00DB76FD">
      <w:pPr>
        <w:ind w:left="2160" w:hanging="2160"/>
        <w:rPr>
          <w:rFonts w:ascii="Calibri" w:hAnsi="Calibri" w:cs="Arial"/>
          <w:b/>
          <w:sz w:val="22"/>
          <w:szCs w:val="22"/>
        </w:rPr>
      </w:pPr>
      <w:r>
        <w:rPr>
          <w:rFonts w:ascii="Calibri" w:hAnsi="Calibri" w:cs="Arial"/>
          <w:b/>
          <w:sz w:val="22"/>
          <w:szCs w:val="22"/>
        </w:rPr>
        <w:t>14.00</w:t>
      </w:r>
      <w:r w:rsidRPr="001B6BED">
        <w:rPr>
          <w:rFonts w:ascii="Calibri" w:hAnsi="Calibri" w:cs="Arial"/>
          <w:b/>
          <w:sz w:val="22"/>
          <w:szCs w:val="22"/>
        </w:rPr>
        <w:t xml:space="preserve"> – </w:t>
      </w:r>
      <w:r>
        <w:rPr>
          <w:rFonts w:ascii="Calibri" w:hAnsi="Calibri" w:cs="Arial"/>
          <w:b/>
          <w:sz w:val="22"/>
          <w:szCs w:val="22"/>
        </w:rPr>
        <w:t>14.30</w:t>
      </w:r>
      <w:r w:rsidRPr="001B6BED">
        <w:rPr>
          <w:rFonts w:ascii="Calibri" w:hAnsi="Calibri" w:cs="Arial"/>
          <w:b/>
          <w:sz w:val="22"/>
          <w:szCs w:val="22"/>
        </w:rPr>
        <w:tab/>
      </w:r>
      <w:proofErr w:type="gramStart"/>
      <w:r w:rsidRPr="00F27C57">
        <w:rPr>
          <w:rFonts w:ascii="Calibri" w:hAnsi="Calibri" w:cs="Arial"/>
          <w:b/>
          <w:sz w:val="22"/>
          <w:szCs w:val="22"/>
        </w:rPr>
        <w:t>Reducing</w:t>
      </w:r>
      <w:proofErr w:type="gramEnd"/>
      <w:r w:rsidRPr="00F27C57">
        <w:rPr>
          <w:rFonts w:ascii="Calibri" w:hAnsi="Calibri" w:cs="Arial"/>
          <w:b/>
          <w:sz w:val="22"/>
          <w:szCs w:val="22"/>
        </w:rPr>
        <w:t xml:space="preserve"> vulnerability to climate change through local livelihood enhancement and diversification: strengthening ongoing activities </w:t>
      </w:r>
    </w:p>
    <w:p w:rsidR="00DB76FD" w:rsidRPr="00AF72A8" w:rsidRDefault="00DB76FD" w:rsidP="00DB76FD">
      <w:pPr>
        <w:rPr>
          <w:rFonts w:ascii="Calibri" w:hAnsi="Calibri" w:cs="Arial"/>
          <w:i/>
          <w:sz w:val="22"/>
          <w:szCs w:val="22"/>
        </w:rPr>
      </w:pPr>
      <w:r w:rsidRPr="00F27C57">
        <w:rPr>
          <w:rFonts w:ascii="Calibri" w:hAnsi="Calibri" w:cs="Arial"/>
          <w:sz w:val="22"/>
          <w:szCs w:val="22"/>
        </w:rPr>
        <w:tab/>
      </w:r>
      <w:r w:rsidRPr="00F27C57">
        <w:rPr>
          <w:rFonts w:ascii="Calibri" w:hAnsi="Calibri" w:cs="Arial"/>
          <w:sz w:val="22"/>
          <w:szCs w:val="22"/>
        </w:rPr>
        <w:tab/>
      </w:r>
      <w:r w:rsidRPr="00F27C57">
        <w:rPr>
          <w:rFonts w:ascii="Calibri" w:hAnsi="Calibri" w:cs="Arial"/>
          <w:sz w:val="22"/>
          <w:szCs w:val="22"/>
        </w:rPr>
        <w:tab/>
      </w:r>
      <w:r w:rsidRPr="00AF72A8">
        <w:rPr>
          <w:rFonts w:ascii="Calibri" w:hAnsi="Calibri" w:cs="Arial"/>
          <w:i/>
          <w:sz w:val="22"/>
          <w:szCs w:val="22"/>
        </w:rPr>
        <w:t xml:space="preserve">Ben </w:t>
      </w:r>
      <w:proofErr w:type="gramStart"/>
      <w:r w:rsidRPr="00AF72A8">
        <w:rPr>
          <w:rFonts w:ascii="Calibri" w:hAnsi="Calibri" w:cs="Arial"/>
          <w:i/>
          <w:sz w:val="22"/>
          <w:szCs w:val="22"/>
        </w:rPr>
        <w:t>Cattermoul,</w:t>
      </w:r>
      <w:proofErr w:type="gramEnd"/>
      <w:r w:rsidRPr="00AF72A8">
        <w:rPr>
          <w:rFonts w:ascii="Calibri" w:hAnsi="Calibri" w:cs="Arial"/>
          <w:i/>
          <w:sz w:val="22"/>
          <w:szCs w:val="22"/>
        </w:rPr>
        <w:t xml:space="preserve"> Integrated Marine Management</w:t>
      </w:r>
      <w:r w:rsidR="00416DB7">
        <w:rPr>
          <w:rFonts w:ascii="Calibri" w:hAnsi="Calibri" w:cs="Arial"/>
          <w:i/>
          <w:sz w:val="22"/>
          <w:szCs w:val="22"/>
        </w:rPr>
        <w:t xml:space="preserve"> Ltd.</w:t>
      </w:r>
    </w:p>
    <w:p w:rsidR="00DB76FD" w:rsidRPr="001B6BED" w:rsidRDefault="00DB76FD" w:rsidP="00DB76FD">
      <w:pPr>
        <w:ind w:left="2160" w:hanging="2160"/>
        <w:rPr>
          <w:rFonts w:ascii="Calibri" w:hAnsi="Calibri" w:cs="Arial"/>
          <w:b/>
          <w:sz w:val="22"/>
          <w:szCs w:val="22"/>
        </w:rPr>
      </w:pPr>
    </w:p>
    <w:p w:rsidR="00DB76FD" w:rsidRDefault="00DB76FD" w:rsidP="00DB76FD">
      <w:pPr>
        <w:ind w:left="2127" w:hanging="2127"/>
        <w:rPr>
          <w:rFonts w:ascii="Calibri" w:hAnsi="Calibri" w:cs="Arial"/>
          <w:b/>
          <w:sz w:val="22"/>
          <w:szCs w:val="22"/>
        </w:rPr>
      </w:pPr>
      <w:r w:rsidRPr="001B6BED">
        <w:rPr>
          <w:rFonts w:ascii="Calibri" w:hAnsi="Calibri" w:cs="Arial"/>
          <w:b/>
          <w:sz w:val="22"/>
          <w:szCs w:val="22"/>
        </w:rPr>
        <w:t>14.30 – 15.00</w:t>
      </w:r>
      <w:r w:rsidRPr="001B6BED">
        <w:rPr>
          <w:rFonts w:ascii="Calibri" w:hAnsi="Calibri" w:cs="Arial"/>
          <w:sz w:val="22"/>
          <w:szCs w:val="22"/>
        </w:rPr>
        <w:tab/>
      </w:r>
      <w:proofErr w:type="gramStart"/>
      <w:r>
        <w:rPr>
          <w:rFonts w:ascii="Calibri" w:hAnsi="Calibri" w:cs="Arial"/>
          <w:b/>
          <w:sz w:val="22"/>
          <w:szCs w:val="22"/>
        </w:rPr>
        <w:t>A</w:t>
      </w:r>
      <w:proofErr w:type="gramEnd"/>
      <w:r>
        <w:rPr>
          <w:rFonts w:ascii="Calibri" w:hAnsi="Calibri" w:cs="Arial"/>
          <w:b/>
          <w:sz w:val="22"/>
          <w:szCs w:val="22"/>
        </w:rPr>
        <w:t xml:space="preserve"> framework for social adaptation to climate change: reducing fragmentation in adaptation responses</w:t>
      </w:r>
    </w:p>
    <w:p w:rsidR="00DB76FD" w:rsidRPr="00315A7E" w:rsidRDefault="00DB76FD" w:rsidP="00DB76FD">
      <w:pPr>
        <w:ind w:left="2127"/>
        <w:rPr>
          <w:rFonts w:ascii="Calibri" w:hAnsi="Calibri" w:cs="Arial"/>
          <w:i/>
          <w:sz w:val="22"/>
          <w:szCs w:val="22"/>
        </w:rPr>
      </w:pPr>
      <w:r>
        <w:rPr>
          <w:rFonts w:ascii="Calibri" w:hAnsi="Calibri" w:cs="Arial"/>
          <w:i/>
          <w:sz w:val="22"/>
          <w:szCs w:val="22"/>
        </w:rPr>
        <w:t xml:space="preserve">Jerker Tamelander, </w:t>
      </w:r>
      <w:r w:rsidRPr="00315A7E">
        <w:rPr>
          <w:rFonts w:ascii="Calibri" w:hAnsi="Calibri" w:cs="Arial"/>
          <w:i/>
          <w:sz w:val="22"/>
          <w:szCs w:val="22"/>
        </w:rPr>
        <w:t>IUCN Climate Change and Coral Reef working group</w:t>
      </w:r>
    </w:p>
    <w:p w:rsidR="00DB76FD" w:rsidRDefault="00DB76FD" w:rsidP="00DB76FD">
      <w:pPr>
        <w:ind w:left="2160" w:hanging="2160"/>
        <w:rPr>
          <w:rFonts w:ascii="Calibri" w:hAnsi="Calibri" w:cs="Arial"/>
          <w:i/>
          <w:sz w:val="22"/>
          <w:szCs w:val="22"/>
        </w:rPr>
      </w:pPr>
      <w:r w:rsidRPr="001B6BED">
        <w:rPr>
          <w:rFonts w:ascii="Calibri" w:hAnsi="Calibri" w:cs="Arial"/>
          <w:b/>
          <w:sz w:val="22"/>
          <w:szCs w:val="22"/>
        </w:rPr>
        <w:tab/>
      </w:r>
    </w:p>
    <w:p w:rsidR="00DB76FD" w:rsidRPr="001B6BED" w:rsidRDefault="00DB76FD" w:rsidP="00DB76FD">
      <w:pPr>
        <w:rPr>
          <w:rFonts w:ascii="Calibri" w:hAnsi="Calibri" w:cs="Arial"/>
          <w:i/>
          <w:sz w:val="22"/>
          <w:szCs w:val="22"/>
        </w:rPr>
      </w:pPr>
      <w:r w:rsidRPr="00156A8C">
        <w:rPr>
          <w:rFonts w:ascii="Calibri" w:hAnsi="Calibri" w:cs="Arial"/>
          <w:i/>
          <w:sz w:val="22"/>
          <w:szCs w:val="22"/>
        </w:rPr>
        <w:t>15.</w:t>
      </w:r>
      <w:r>
        <w:rPr>
          <w:rFonts w:ascii="Calibri" w:hAnsi="Calibri" w:cs="Arial"/>
          <w:i/>
          <w:sz w:val="22"/>
          <w:szCs w:val="22"/>
        </w:rPr>
        <w:t>00</w:t>
      </w:r>
      <w:r w:rsidRPr="00156A8C">
        <w:rPr>
          <w:rFonts w:ascii="Calibri" w:hAnsi="Calibri" w:cs="Arial"/>
          <w:i/>
          <w:sz w:val="22"/>
          <w:szCs w:val="22"/>
        </w:rPr>
        <w:t xml:space="preserve"> – 15.30</w:t>
      </w:r>
      <w:r>
        <w:rPr>
          <w:rFonts w:ascii="Calibri" w:hAnsi="Calibri" w:cs="Arial"/>
          <w:i/>
          <w:sz w:val="22"/>
          <w:szCs w:val="22"/>
        </w:rPr>
        <w:tab/>
      </w:r>
      <w:r>
        <w:rPr>
          <w:rFonts w:ascii="Calibri" w:hAnsi="Calibri" w:cs="Arial"/>
          <w:i/>
          <w:sz w:val="22"/>
          <w:szCs w:val="22"/>
        </w:rPr>
        <w:tab/>
      </w:r>
      <w:r w:rsidRPr="001B6BED">
        <w:rPr>
          <w:rFonts w:ascii="Calibri" w:hAnsi="Calibri" w:cs="Arial"/>
          <w:i/>
          <w:sz w:val="22"/>
          <w:szCs w:val="22"/>
        </w:rPr>
        <w:t>Tea / Coffee break</w:t>
      </w:r>
    </w:p>
    <w:p w:rsidR="00DB76FD" w:rsidRPr="001B6BED" w:rsidRDefault="00DB76FD" w:rsidP="00DB76FD">
      <w:pPr>
        <w:ind w:left="2160" w:hanging="2160"/>
        <w:rPr>
          <w:rFonts w:ascii="Calibri" w:hAnsi="Calibri" w:cs="Arial"/>
          <w:b/>
          <w:sz w:val="22"/>
          <w:szCs w:val="22"/>
        </w:rPr>
      </w:pPr>
    </w:p>
    <w:p w:rsidR="00DB76FD" w:rsidRDefault="00DB76FD" w:rsidP="00DB76FD">
      <w:pPr>
        <w:ind w:left="2127" w:hanging="2127"/>
        <w:rPr>
          <w:rFonts w:ascii="Calibri" w:hAnsi="Calibri" w:cs="Arial"/>
          <w:b/>
          <w:sz w:val="22"/>
          <w:szCs w:val="22"/>
        </w:rPr>
      </w:pPr>
      <w:r w:rsidRPr="001B6BED">
        <w:rPr>
          <w:rFonts w:ascii="Calibri" w:hAnsi="Calibri" w:cs="Arial"/>
          <w:b/>
          <w:sz w:val="22"/>
          <w:szCs w:val="22"/>
        </w:rPr>
        <w:t>15.30 – 16.00</w:t>
      </w:r>
      <w:r w:rsidRPr="001B6BED">
        <w:rPr>
          <w:rFonts w:ascii="Calibri" w:hAnsi="Calibri" w:cs="Arial"/>
          <w:b/>
          <w:sz w:val="22"/>
          <w:szCs w:val="22"/>
        </w:rPr>
        <w:tab/>
        <w:t>Re</w:t>
      </w:r>
      <w:r>
        <w:rPr>
          <w:rFonts w:ascii="Calibri" w:hAnsi="Calibri" w:cs="Arial"/>
          <w:b/>
          <w:sz w:val="22"/>
          <w:szCs w:val="22"/>
        </w:rPr>
        <w:t>silience-</w:t>
      </w:r>
      <w:r w:rsidRPr="001B6BED">
        <w:rPr>
          <w:rFonts w:ascii="Calibri" w:hAnsi="Calibri" w:cs="Arial"/>
          <w:b/>
          <w:sz w:val="22"/>
          <w:szCs w:val="22"/>
        </w:rPr>
        <w:t>based management</w:t>
      </w:r>
      <w:r>
        <w:rPr>
          <w:rFonts w:ascii="Calibri" w:hAnsi="Calibri" w:cs="Arial"/>
          <w:b/>
          <w:sz w:val="22"/>
          <w:szCs w:val="22"/>
        </w:rPr>
        <w:t xml:space="preserve"> of coral reefs and associated ecosystems: building science into management strategies</w:t>
      </w:r>
    </w:p>
    <w:p w:rsidR="00DB76FD" w:rsidRDefault="00DB76FD" w:rsidP="00DB76FD">
      <w:pPr>
        <w:ind w:left="2127"/>
        <w:rPr>
          <w:rFonts w:ascii="Calibri" w:hAnsi="Calibri" w:cs="Arial"/>
          <w:sz w:val="22"/>
          <w:szCs w:val="22"/>
        </w:rPr>
      </w:pPr>
      <w:r>
        <w:rPr>
          <w:rFonts w:ascii="Calibri" w:hAnsi="Calibri" w:cs="Arial"/>
          <w:i/>
          <w:sz w:val="22"/>
          <w:szCs w:val="22"/>
        </w:rPr>
        <w:t>Ram</w:t>
      </w:r>
      <w:r w:rsidR="00416DB7">
        <w:rPr>
          <w:rFonts w:ascii="Calibri" w:hAnsi="Calibri" w:cs="Arial"/>
          <w:i/>
          <w:sz w:val="22"/>
          <w:szCs w:val="22"/>
        </w:rPr>
        <w:t>ó</w:t>
      </w:r>
      <w:r>
        <w:rPr>
          <w:rFonts w:ascii="Calibri" w:hAnsi="Calibri" w:cs="Arial"/>
          <w:i/>
          <w:sz w:val="22"/>
          <w:szCs w:val="22"/>
        </w:rPr>
        <w:t>n de Le</w:t>
      </w:r>
      <w:r w:rsidR="00416DB7">
        <w:rPr>
          <w:rFonts w:ascii="Calibri" w:hAnsi="Calibri" w:cs="Arial"/>
          <w:i/>
          <w:sz w:val="22"/>
          <w:szCs w:val="22"/>
        </w:rPr>
        <w:t>ó</w:t>
      </w:r>
      <w:r>
        <w:rPr>
          <w:rFonts w:ascii="Calibri" w:hAnsi="Calibri" w:cs="Arial"/>
          <w:i/>
          <w:sz w:val="22"/>
          <w:szCs w:val="22"/>
        </w:rPr>
        <w:t>n,</w:t>
      </w:r>
      <w:r w:rsidR="00416DB7">
        <w:rPr>
          <w:rFonts w:ascii="Calibri" w:hAnsi="Calibri" w:cs="Arial"/>
          <w:i/>
          <w:sz w:val="22"/>
          <w:szCs w:val="22"/>
        </w:rPr>
        <w:t xml:space="preserve"> Manager</w:t>
      </w:r>
      <w:proofErr w:type="gramStart"/>
      <w:r w:rsidR="00416DB7">
        <w:rPr>
          <w:rFonts w:ascii="Calibri" w:hAnsi="Calibri" w:cs="Arial"/>
          <w:i/>
          <w:sz w:val="22"/>
          <w:szCs w:val="22"/>
        </w:rPr>
        <w:t xml:space="preserve">, </w:t>
      </w:r>
      <w:r>
        <w:rPr>
          <w:rFonts w:ascii="Calibri" w:hAnsi="Calibri" w:cs="Arial"/>
          <w:i/>
          <w:sz w:val="22"/>
          <w:szCs w:val="22"/>
        </w:rPr>
        <w:t xml:space="preserve"> Bonaire</w:t>
      </w:r>
      <w:proofErr w:type="gramEnd"/>
      <w:r>
        <w:rPr>
          <w:rFonts w:ascii="Calibri" w:hAnsi="Calibri" w:cs="Arial"/>
          <w:i/>
          <w:sz w:val="22"/>
          <w:szCs w:val="22"/>
        </w:rPr>
        <w:t xml:space="preserve"> National Marine Park</w:t>
      </w:r>
    </w:p>
    <w:p w:rsidR="00DB76FD" w:rsidRPr="006D400C" w:rsidRDefault="00DB76FD" w:rsidP="00DB76FD">
      <w:pPr>
        <w:spacing w:before="240"/>
        <w:ind w:left="2160" w:hanging="2160"/>
        <w:rPr>
          <w:rFonts w:ascii="Calibri" w:hAnsi="Calibri" w:cs="Arial"/>
          <w:sz w:val="22"/>
          <w:szCs w:val="22"/>
        </w:rPr>
      </w:pPr>
      <w:r>
        <w:rPr>
          <w:rFonts w:ascii="Calibri" w:hAnsi="Calibri" w:cs="Arial"/>
          <w:b/>
          <w:sz w:val="22"/>
          <w:szCs w:val="22"/>
        </w:rPr>
        <w:lastRenderedPageBreak/>
        <w:t>1600 - 1730</w:t>
      </w:r>
      <w:r w:rsidRPr="001B6BED">
        <w:rPr>
          <w:rFonts w:ascii="Calibri" w:hAnsi="Calibri" w:cs="Arial"/>
          <w:b/>
          <w:sz w:val="22"/>
          <w:szCs w:val="22"/>
        </w:rPr>
        <w:tab/>
      </w:r>
      <w:r>
        <w:rPr>
          <w:rFonts w:ascii="Calibri" w:hAnsi="Calibri" w:cs="Arial"/>
          <w:b/>
          <w:sz w:val="22"/>
          <w:szCs w:val="22"/>
        </w:rPr>
        <w:t xml:space="preserve">Participant Roundtable </w:t>
      </w:r>
    </w:p>
    <w:p w:rsidR="00DB76FD" w:rsidRPr="003E3F5E" w:rsidRDefault="00DB76FD" w:rsidP="00DB76FD">
      <w:pPr>
        <w:pBdr>
          <w:bottom w:val="single" w:sz="6" w:space="1" w:color="auto"/>
        </w:pBdr>
        <w:rPr>
          <w:rFonts w:ascii="Calibri" w:hAnsi="Calibri" w:cs="Arial"/>
          <w:sz w:val="22"/>
          <w:szCs w:val="22"/>
        </w:rPr>
      </w:pP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3E3F5E">
        <w:rPr>
          <w:rFonts w:ascii="Calibri" w:hAnsi="Calibri" w:cs="Arial"/>
          <w:sz w:val="22"/>
          <w:szCs w:val="22"/>
        </w:rPr>
        <w:t xml:space="preserve">Facilitated by </w:t>
      </w:r>
      <w:r>
        <w:rPr>
          <w:rFonts w:ascii="Calibri" w:hAnsi="Calibri" w:cs="Arial"/>
          <w:sz w:val="22"/>
          <w:szCs w:val="22"/>
        </w:rPr>
        <w:t>Ben Cattermoul</w:t>
      </w:r>
    </w:p>
    <w:p w:rsidR="00DB76FD" w:rsidRDefault="00DB76FD" w:rsidP="00DB76FD">
      <w:pPr>
        <w:pBdr>
          <w:bottom w:val="single" w:sz="6" w:space="1" w:color="auto"/>
        </w:pBdr>
        <w:rPr>
          <w:rFonts w:ascii="Calibri" w:hAnsi="Calibri" w:cs="Arial"/>
          <w:b/>
          <w:sz w:val="22"/>
          <w:szCs w:val="22"/>
        </w:rPr>
      </w:pPr>
    </w:p>
    <w:p w:rsidR="00DB76FD" w:rsidRDefault="00DB76FD" w:rsidP="00DB76FD">
      <w:pPr>
        <w:pBdr>
          <w:bottom w:val="single" w:sz="6" w:space="1" w:color="auto"/>
        </w:pBdr>
        <w:rPr>
          <w:rFonts w:ascii="Calibri" w:hAnsi="Calibri" w:cs="Arial"/>
          <w:b/>
          <w:sz w:val="22"/>
          <w:szCs w:val="22"/>
        </w:rPr>
      </w:pPr>
      <w:r w:rsidRPr="00B75A13">
        <w:rPr>
          <w:rFonts w:ascii="Calibri" w:hAnsi="Calibri" w:cs="Arial"/>
          <w:b/>
          <w:sz w:val="22"/>
          <w:szCs w:val="22"/>
        </w:rPr>
        <w:t>1730</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t>Meeting Close</w:t>
      </w:r>
    </w:p>
    <w:p w:rsidR="00DB76FD" w:rsidRPr="00B75A13" w:rsidRDefault="00DB76FD" w:rsidP="00DB76FD">
      <w:pPr>
        <w:pBdr>
          <w:bottom w:val="single" w:sz="6" w:space="1" w:color="auto"/>
        </w:pBdr>
        <w:rPr>
          <w:rFonts w:ascii="Calibri" w:hAnsi="Calibri" w:cs="Arial"/>
          <w:b/>
          <w:sz w:val="22"/>
          <w:szCs w:val="22"/>
        </w:rPr>
      </w:pPr>
    </w:p>
    <w:p w:rsidR="00DB76FD" w:rsidRPr="001B6BED" w:rsidRDefault="00DB76FD" w:rsidP="00DB76FD">
      <w:pPr>
        <w:pBdr>
          <w:bottom w:val="single" w:sz="6" w:space="1" w:color="auto"/>
        </w:pBdr>
        <w:rPr>
          <w:rFonts w:ascii="Calibri" w:hAnsi="Calibri" w:cs="Arial"/>
          <w:b/>
          <w:sz w:val="22"/>
          <w:szCs w:val="22"/>
        </w:rPr>
      </w:pPr>
      <w:r w:rsidRPr="001B6BED">
        <w:rPr>
          <w:rFonts w:ascii="Calibri" w:hAnsi="Calibri" w:cs="Arial"/>
          <w:b/>
          <w:sz w:val="22"/>
          <w:szCs w:val="22"/>
        </w:rPr>
        <w:t>1900</w:t>
      </w:r>
      <w:r w:rsidRPr="001B6BED">
        <w:rPr>
          <w:rFonts w:ascii="Calibri" w:hAnsi="Calibri" w:cs="Arial"/>
          <w:b/>
          <w:sz w:val="22"/>
          <w:szCs w:val="22"/>
        </w:rPr>
        <w:tab/>
      </w:r>
      <w:r w:rsidRPr="001B6BED">
        <w:rPr>
          <w:rFonts w:ascii="Calibri" w:hAnsi="Calibri" w:cs="Arial"/>
          <w:b/>
          <w:sz w:val="22"/>
          <w:szCs w:val="22"/>
        </w:rPr>
        <w:tab/>
      </w:r>
      <w:r w:rsidRPr="001B6BED">
        <w:rPr>
          <w:rFonts w:ascii="Calibri" w:hAnsi="Calibri" w:cs="Arial"/>
          <w:b/>
          <w:sz w:val="22"/>
          <w:szCs w:val="22"/>
        </w:rPr>
        <w:tab/>
        <w:t>Evening Reception hosted by SPREP</w:t>
      </w:r>
    </w:p>
    <w:p w:rsidR="00DB76FD" w:rsidRDefault="00DB76FD" w:rsidP="00DB76FD">
      <w:pPr>
        <w:pBdr>
          <w:bottom w:val="single" w:sz="6" w:space="1" w:color="auto"/>
        </w:pBdr>
        <w:rPr>
          <w:rFonts w:ascii="Calibri" w:hAnsi="Calibri" w:cs="Arial"/>
          <w:b/>
          <w:color w:val="999999"/>
          <w:sz w:val="22"/>
          <w:szCs w:val="22"/>
        </w:rPr>
      </w:pPr>
    </w:p>
    <w:p w:rsidR="00DB76FD" w:rsidRPr="001B6BED" w:rsidRDefault="00DB76FD" w:rsidP="00DB76FD">
      <w:pPr>
        <w:pBdr>
          <w:bottom w:val="single" w:sz="6" w:space="1" w:color="auto"/>
        </w:pBdr>
        <w:rPr>
          <w:rFonts w:ascii="Calibri" w:hAnsi="Calibri" w:cs="Arial"/>
          <w:b/>
          <w:color w:val="999999"/>
          <w:sz w:val="22"/>
          <w:szCs w:val="22"/>
        </w:rPr>
      </w:pPr>
      <w:r w:rsidRPr="001B6BED">
        <w:rPr>
          <w:rFonts w:ascii="Calibri" w:hAnsi="Calibri" w:cs="Arial"/>
          <w:b/>
          <w:color w:val="999999"/>
          <w:sz w:val="22"/>
          <w:szCs w:val="22"/>
        </w:rPr>
        <w:t xml:space="preserve">Day TWO – </w:t>
      </w:r>
      <w:r>
        <w:rPr>
          <w:rFonts w:ascii="Calibri" w:hAnsi="Calibri" w:cs="Arial"/>
          <w:b/>
          <w:color w:val="999999"/>
          <w:sz w:val="22"/>
          <w:szCs w:val="22"/>
        </w:rPr>
        <w:t>27</w:t>
      </w:r>
      <w:r w:rsidRPr="008D3D6C">
        <w:rPr>
          <w:rFonts w:ascii="Calibri" w:hAnsi="Calibri" w:cs="Arial"/>
          <w:b/>
          <w:color w:val="999999"/>
          <w:sz w:val="22"/>
          <w:szCs w:val="22"/>
          <w:vertAlign w:val="superscript"/>
        </w:rPr>
        <w:t>th</w:t>
      </w:r>
      <w:r>
        <w:rPr>
          <w:rFonts w:ascii="Calibri" w:hAnsi="Calibri" w:cs="Arial"/>
          <w:b/>
          <w:color w:val="999999"/>
          <w:sz w:val="22"/>
          <w:szCs w:val="22"/>
        </w:rPr>
        <w:t xml:space="preserve"> January 2010</w:t>
      </w:r>
    </w:p>
    <w:p w:rsidR="00DB76FD" w:rsidRPr="001B6BED" w:rsidRDefault="00DB76FD" w:rsidP="00DB76FD">
      <w:pPr>
        <w:rPr>
          <w:rFonts w:ascii="Calibri" w:hAnsi="Calibri" w:cs="Arial"/>
          <w:b/>
          <w:sz w:val="22"/>
          <w:szCs w:val="22"/>
        </w:rPr>
      </w:pPr>
    </w:p>
    <w:p w:rsidR="00DB76FD" w:rsidRPr="001B6BED" w:rsidRDefault="00DB76FD" w:rsidP="00DB76FD">
      <w:pPr>
        <w:ind w:left="2160" w:hanging="2160"/>
        <w:rPr>
          <w:rFonts w:ascii="Calibri" w:hAnsi="Calibri" w:cs="Arial"/>
          <w:b/>
          <w:sz w:val="22"/>
          <w:szCs w:val="22"/>
        </w:rPr>
      </w:pPr>
      <w:r w:rsidRPr="001B6BED">
        <w:rPr>
          <w:rFonts w:ascii="Calibri" w:hAnsi="Calibri" w:cs="Arial"/>
          <w:b/>
          <w:sz w:val="22"/>
          <w:szCs w:val="22"/>
        </w:rPr>
        <w:t>9:00 – 9:</w:t>
      </w:r>
      <w:r>
        <w:rPr>
          <w:rFonts w:ascii="Calibri" w:hAnsi="Calibri" w:cs="Arial"/>
          <w:b/>
          <w:sz w:val="22"/>
          <w:szCs w:val="22"/>
        </w:rPr>
        <w:t>30</w:t>
      </w:r>
      <w:r w:rsidRPr="001B6BED">
        <w:rPr>
          <w:rFonts w:ascii="Calibri" w:hAnsi="Calibri" w:cs="Arial"/>
          <w:b/>
          <w:sz w:val="22"/>
          <w:szCs w:val="22"/>
        </w:rPr>
        <w:tab/>
        <w:t>Review of Day One and progress towards our objectives</w:t>
      </w:r>
    </w:p>
    <w:p w:rsidR="00DB76FD" w:rsidRPr="001B6BED" w:rsidRDefault="00DB76FD" w:rsidP="00DB76FD">
      <w:pPr>
        <w:ind w:left="2160" w:hanging="2160"/>
        <w:rPr>
          <w:rFonts w:ascii="Calibri" w:hAnsi="Calibri" w:cs="Arial"/>
          <w:i/>
          <w:sz w:val="22"/>
          <w:szCs w:val="22"/>
        </w:rPr>
      </w:pPr>
      <w:r w:rsidRPr="001B6BED">
        <w:rPr>
          <w:rFonts w:ascii="Calibri" w:hAnsi="Calibri" w:cs="Arial"/>
          <w:b/>
          <w:sz w:val="22"/>
          <w:szCs w:val="22"/>
        </w:rPr>
        <w:tab/>
      </w:r>
      <w:r>
        <w:rPr>
          <w:rFonts w:ascii="Calibri" w:hAnsi="Calibri" w:cs="Arial"/>
          <w:i/>
          <w:sz w:val="22"/>
          <w:szCs w:val="22"/>
        </w:rPr>
        <w:t>ICRAN and SPREP</w:t>
      </w:r>
    </w:p>
    <w:p w:rsidR="00DB76FD" w:rsidRPr="001B6BED" w:rsidRDefault="00DB76FD" w:rsidP="00DB76FD">
      <w:pPr>
        <w:pBdr>
          <w:bottom w:val="single" w:sz="6" w:space="1" w:color="auto"/>
        </w:pBdr>
        <w:rPr>
          <w:rFonts w:ascii="Calibri" w:hAnsi="Calibri" w:cs="Arial"/>
          <w:b/>
          <w:sz w:val="22"/>
          <w:szCs w:val="22"/>
        </w:rPr>
      </w:pPr>
    </w:p>
    <w:p w:rsidR="00DB76FD" w:rsidRPr="001B6BED" w:rsidRDefault="00DB76FD" w:rsidP="00DB76FD">
      <w:pPr>
        <w:pBdr>
          <w:bottom w:val="single" w:sz="6" w:space="1" w:color="auto"/>
        </w:pBdr>
        <w:rPr>
          <w:rFonts w:ascii="Calibri" w:hAnsi="Calibri" w:cs="Arial"/>
          <w:b/>
          <w:color w:val="548DD4"/>
          <w:sz w:val="22"/>
          <w:szCs w:val="22"/>
        </w:rPr>
      </w:pPr>
      <w:r w:rsidRPr="001B6BED">
        <w:rPr>
          <w:rFonts w:ascii="Calibri" w:hAnsi="Calibri" w:cs="Arial"/>
          <w:b/>
          <w:color w:val="548DD4"/>
          <w:sz w:val="22"/>
          <w:szCs w:val="22"/>
        </w:rPr>
        <w:t xml:space="preserve">Part </w:t>
      </w:r>
      <w:proofErr w:type="gramStart"/>
      <w:r>
        <w:rPr>
          <w:rFonts w:ascii="Calibri" w:hAnsi="Calibri" w:cs="Arial"/>
          <w:b/>
          <w:color w:val="548DD4"/>
          <w:sz w:val="22"/>
          <w:szCs w:val="22"/>
        </w:rPr>
        <w:t>Three</w:t>
      </w:r>
      <w:proofErr w:type="gramEnd"/>
      <w:r>
        <w:rPr>
          <w:rFonts w:ascii="Calibri" w:hAnsi="Calibri" w:cs="Arial"/>
          <w:b/>
          <w:color w:val="548DD4"/>
          <w:sz w:val="22"/>
          <w:szCs w:val="22"/>
        </w:rPr>
        <w:t xml:space="preserve"> continued</w:t>
      </w:r>
      <w:r w:rsidRPr="001B6BED">
        <w:rPr>
          <w:rFonts w:ascii="Calibri" w:hAnsi="Calibri" w:cs="Arial"/>
          <w:b/>
          <w:color w:val="548DD4"/>
          <w:sz w:val="22"/>
          <w:szCs w:val="22"/>
        </w:rPr>
        <w:t>–</w:t>
      </w:r>
      <w:r>
        <w:rPr>
          <w:rFonts w:ascii="Calibri" w:hAnsi="Calibri" w:cs="Arial"/>
          <w:b/>
          <w:color w:val="548DD4"/>
          <w:sz w:val="22"/>
          <w:szCs w:val="22"/>
        </w:rPr>
        <w:t>Tools</w:t>
      </w:r>
      <w:r w:rsidRPr="001B6BED">
        <w:rPr>
          <w:rFonts w:ascii="Calibri" w:hAnsi="Calibri" w:cs="Arial"/>
          <w:b/>
          <w:color w:val="548DD4"/>
          <w:sz w:val="22"/>
          <w:szCs w:val="22"/>
        </w:rPr>
        <w:t xml:space="preserve"> </w:t>
      </w:r>
      <w:r>
        <w:rPr>
          <w:rFonts w:ascii="Calibri" w:hAnsi="Calibri" w:cs="Arial"/>
          <w:b/>
          <w:color w:val="548DD4"/>
          <w:sz w:val="22"/>
          <w:szCs w:val="22"/>
        </w:rPr>
        <w:t xml:space="preserve">and </w:t>
      </w:r>
      <w:r w:rsidRPr="001B6BED">
        <w:rPr>
          <w:rFonts w:ascii="Calibri" w:hAnsi="Calibri" w:cs="Arial"/>
          <w:b/>
          <w:color w:val="548DD4"/>
          <w:sz w:val="22"/>
          <w:szCs w:val="22"/>
        </w:rPr>
        <w:t>approach</w:t>
      </w:r>
      <w:r>
        <w:rPr>
          <w:rFonts w:ascii="Calibri" w:hAnsi="Calibri" w:cs="Arial"/>
          <w:b/>
          <w:color w:val="548DD4"/>
          <w:sz w:val="22"/>
          <w:szCs w:val="22"/>
        </w:rPr>
        <w:t xml:space="preserve">es </w:t>
      </w:r>
    </w:p>
    <w:p w:rsidR="00DB76FD" w:rsidRPr="001B6BED" w:rsidRDefault="00DB76FD" w:rsidP="00DB76FD">
      <w:pPr>
        <w:rPr>
          <w:rFonts w:ascii="Calibri" w:hAnsi="Calibri" w:cs="Arial"/>
          <w:b/>
          <w:sz w:val="22"/>
          <w:szCs w:val="22"/>
        </w:rPr>
      </w:pPr>
    </w:p>
    <w:p w:rsidR="00DB76FD" w:rsidRDefault="00DB76FD" w:rsidP="00DB76FD">
      <w:pPr>
        <w:ind w:left="2160" w:hanging="2160"/>
        <w:rPr>
          <w:rFonts w:ascii="Calibri" w:hAnsi="Calibri" w:cs="Arial"/>
          <w:sz w:val="22"/>
          <w:szCs w:val="22"/>
        </w:rPr>
      </w:pPr>
      <w:r>
        <w:rPr>
          <w:rFonts w:ascii="Calibri" w:hAnsi="Calibri" w:cs="Arial"/>
          <w:b/>
          <w:sz w:val="22"/>
          <w:szCs w:val="22"/>
        </w:rPr>
        <w:t>9:30 – 10:00</w:t>
      </w:r>
      <w:r>
        <w:rPr>
          <w:rFonts w:ascii="Calibri" w:hAnsi="Calibri" w:cs="Arial"/>
          <w:b/>
          <w:sz w:val="22"/>
          <w:szCs w:val="22"/>
        </w:rPr>
        <w:tab/>
      </w:r>
      <w:proofErr w:type="gramStart"/>
      <w:r w:rsidRPr="001B6BED">
        <w:rPr>
          <w:rFonts w:ascii="Calibri" w:hAnsi="Calibri" w:cs="Arial"/>
          <w:b/>
          <w:sz w:val="22"/>
          <w:szCs w:val="22"/>
        </w:rPr>
        <w:t>Mode</w:t>
      </w:r>
      <w:r w:rsidR="00416DB7">
        <w:rPr>
          <w:rFonts w:ascii="Calibri" w:hAnsi="Calibri" w:cs="Arial"/>
          <w:b/>
          <w:sz w:val="22"/>
          <w:szCs w:val="22"/>
        </w:rPr>
        <w:t>l</w:t>
      </w:r>
      <w:r>
        <w:rPr>
          <w:rFonts w:ascii="Calibri" w:hAnsi="Calibri" w:cs="Arial"/>
          <w:b/>
          <w:sz w:val="22"/>
          <w:szCs w:val="22"/>
        </w:rPr>
        <w:t>l</w:t>
      </w:r>
      <w:r w:rsidRPr="001B6BED">
        <w:rPr>
          <w:rFonts w:ascii="Calibri" w:hAnsi="Calibri" w:cs="Arial"/>
          <w:b/>
          <w:sz w:val="22"/>
          <w:szCs w:val="22"/>
        </w:rPr>
        <w:t>ing</w:t>
      </w:r>
      <w:proofErr w:type="gramEnd"/>
      <w:r w:rsidRPr="001B6BED">
        <w:rPr>
          <w:rFonts w:ascii="Calibri" w:hAnsi="Calibri" w:cs="Arial"/>
          <w:b/>
          <w:sz w:val="22"/>
          <w:szCs w:val="22"/>
        </w:rPr>
        <w:t xml:space="preserve"> climate change influences on</w:t>
      </w:r>
      <w:r>
        <w:rPr>
          <w:rFonts w:ascii="Calibri" w:hAnsi="Calibri" w:cs="Arial"/>
          <w:b/>
          <w:sz w:val="22"/>
          <w:szCs w:val="22"/>
        </w:rPr>
        <w:t xml:space="preserve"> productive sectors in</w:t>
      </w:r>
      <w:r w:rsidRPr="001B6BED">
        <w:rPr>
          <w:rFonts w:ascii="Calibri" w:hAnsi="Calibri" w:cs="Arial"/>
          <w:b/>
          <w:sz w:val="22"/>
          <w:szCs w:val="22"/>
        </w:rPr>
        <w:t xml:space="preserve"> tropical </w:t>
      </w:r>
      <w:r>
        <w:rPr>
          <w:rFonts w:ascii="Calibri" w:hAnsi="Calibri" w:cs="Arial"/>
          <w:b/>
          <w:sz w:val="22"/>
          <w:szCs w:val="22"/>
        </w:rPr>
        <w:t xml:space="preserve">marine </w:t>
      </w:r>
      <w:r w:rsidRPr="001B6BED">
        <w:rPr>
          <w:rFonts w:ascii="Calibri" w:hAnsi="Calibri" w:cs="Arial"/>
          <w:b/>
          <w:sz w:val="22"/>
          <w:szCs w:val="22"/>
        </w:rPr>
        <w:t>ecosystems</w:t>
      </w:r>
      <w:r>
        <w:rPr>
          <w:rFonts w:ascii="Calibri" w:hAnsi="Calibri" w:cs="Arial"/>
          <w:b/>
          <w:sz w:val="22"/>
          <w:szCs w:val="22"/>
        </w:rPr>
        <w:t>: the value of scenarios</w:t>
      </w:r>
      <w:r w:rsidRPr="001B6BED">
        <w:rPr>
          <w:rFonts w:ascii="Calibri" w:hAnsi="Calibri" w:cs="Arial"/>
          <w:b/>
          <w:sz w:val="22"/>
          <w:szCs w:val="22"/>
        </w:rPr>
        <w:t xml:space="preserve"> </w:t>
      </w:r>
      <w:r>
        <w:rPr>
          <w:rFonts w:ascii="Calibri" w:hAnsi="Calibri" w:cs="Arial"/>
          <w:b/>
          <w:sz w:val="22"/>
          <w:szCs w:val="22"/>
        </w:rPr>
        <w:t>for adaptation</w:t>
      </w:r>
    </w:p>
    <w:p w:rsidR="00DB76FD" w:rsidRPr="00600D10" w:rsidRDefault="00DB76FD" w:rsidP="00DB76FD">
      <w:pPr>
        <w:ind w:left="2160"/>
        <w:rPr>
          <w:rFonts w:ascii="Calibri" w:hAnsi="Calibri" w:cs="Arial"/>
          <w:b/>
          <w:i/>
          <w:sz w:val="22"/>
          <w:szCs w:val="22"/>
        </w:rPr>
      </w:pPr>
      <w:r w:rsidRPr="00600D10">
        <w:rPr>
          <w:rFonts w:ascii="Calibri" w:hAnsi="Calibri" w:cs="Arial"/>
          <w:i/>
          <w:sz w:val="22"/>
          <w:szCs w:val="22"/>
        </w:rPr>
        <w:t>Dr. William Cheun</w:t>
      </w:r>
      <w:r>
        <w:rPr>
          <w:rFonts w:ascii="Calibri" w:hAnsi="Calibri" w:cs="Arial"/>
          <w:i/>
          <w:sz w:val="22"/>
          <w:szCs w:val="22"/>
        </w:rPr>
        <w:t>g, University of East Anglia</w:t>
      </w:r>
    </w:p>
    <w:p w:rsidR="00DB76FD" w:rsidRDefault="00DB76FD" w:rsidP="00DB76FD">
      <w:pPr>
        <w:rPr>
          <w:rFonts w:ascii="Calibri" w:hAnsi="Calibri" w:cs="Arial"/>
          <w:i/>
          <w:sz w:val="22"/>
          <w:szCs w:val="22"/>
        </w:rPr>
      </w:pPr>
    </w:p>
    <w:p w:rsidR="00DB76FD" w:rsidRDefault="00DB76FD" w:rsidP="00DB76FD">
      <w:pPr>
        <w:ind w:left="2160" w:hanging="2160"/>
        <w:rPr>
          <w:rFonts w:ascii="Calibri" w:hAnsi="Calibri" w:cs="Arial"/>
          <w:b/>
          <w:sz w:val="22"/>
          <w:szCs w:val="22"/>
        </w:rPr>
      </w:pPr>
      <w:r>
        <w:rPr>
          <w:rFonts w:ascii="Calibri" w:hAnsi="Calibri" w:cs="Arial"/>
          <w:b/>
          <w:sz w:val="22"/>
          <w:szCs w:val="22"/>
        </w:rPr>
        <w:t>10.15 – 11.00</w:t>
      </w:r>
      <w:r>
        <w:rPr>
          <w:rFonts w:ascii="Calibri" w:hAnsi="Calibri" w:cs="Arial"/>
          <w:b/>
          <w:sz w:val="22"/>
          <w:szCs w:val="22"/>
        </w:rPr>
        <w:tab/>
      </w:r>
      <w:r w:rsidRPr="001B6BED">
        <w:rPr>
          <w:rFonts w:ascii="Calibri" w:hAnsi="Calibri" w:cs="Arial"/>
          <w:b/>
          <w:sz w:val="22"/>
          <w:szCs w:val="22"/>
        </w:rPr>
        <w:t>Application of the homologue approach in the terrestrial environment</w:t>
      </w:r>
      <w:r>
        <w:rPr>
          <w:rFonts w:ascii="Calibri" w:hAnsi="Calibri" w:cs="Arial"/>
          <w:b/>
          <w:sz w:val="22"/>
          <w:szCs w:val="22"/>
        </w:rPr>
        <w:t xml:space="preserve">: guiding applied action </w:t>
      </w:r>
    </w:p>
    <w:p w:rsidR="00DB76FD" w:rsidRPr="00600D10" w:rsidRDefault="00416DB7" w:rsidP="00DB76FD">
      <w:pPr>
        <w:ind w:left="2160"/>
        <w:rPr>
          <w:rFonts w:ascii="Calibri" w:hAnsi="Calibri" w:cs="Arial"/>
          <w:i/>
          <w:sz w:val="22"/>
          <w:szCs w:val="22"/>
        </w:rPr>
      </w:pPr>
      <w:r>
        <w:rPr>
          <w:rFonts w:ascii="Calibri" w:hAnsi="Calibri" w:cs="Arial"/>
          <w:i/>
          <w:sz w:val="22"/>
          <w:szCs w:val="22"/>
        </w:rPr>
        <w:t xml:space="preserve">Dr. Myles Fisher and </w:t>
      </w:r>
      <w:r w:rsidR="00DB76FD">
        <w:rPr>
          <w:rFonts w:ascii="Calibri" w:hAnsi="Calibri" w:cs="Arial"/>
          <w:i/>
          <w:sz w:val="22"/>
          <w:szCs w:val="22"/>
        </w:rPr>
        <w:t xml:space="preserve">Dr. Sam </w:t>
      </w:r>
      <w:proofErr w:type="spellStart"/>
      <w:r w:rsidR="00DB76FD">
        <w:rPr>
          <w:rFonts w:ascii="Calibri" w:hAnsi="Calibri" w:cs="Arial"/>
          <w:i/>
          <w:sz w:val="22"/>
          <w:szCs w:val="22"/>
        </w:rPr>
        <w:t>Fujisaka</w:t>
      </w:r>
      <w:proofErr w:type="spellEnd"/>
      <w:r w:rsidR="00DB76FD">
        <w:rPr>
          <w:rFonts w:ascii="Calibri" w:hAnsi="Calibri" w:cs="Arial"/>
          <w:i/>
          <w:sz w:val="22"/>
          <w:szCs w:val="22"/>
        </w:rPr>
        <w:t>,</w:t>
      </w:r>
      <w:r w:rsidR="00DB76FD" w:rsidRPr="00600D10">
        <w:rPr>
          <w:rFonts w:ascii="Calibri" w:hAnsi="Calibri" w:cs="Arial"/>
          <w:i/>
          <w:sz w:val="22"/>
          <w:szCs w:val="22"/>
        </w:rPr>
        <w:t xml:space="preserve"> International Centre for Tropical Agriculture (CIAT)</w:t>
      </w:r>
    </w:p>
    <w:p w:rsidR="00DB76FD" w:rsidRDefault="00DB76FD" w:rsidP="00DB76FD">
      <w:pPr>
        <w:ind w:left="2160" w:hanging="2160"/>
        <w:rPr>
          <w:rFonts w:ascii="Calibri" w:hAnsi="Calibri" w:cs="Arial"/>
          <w:b/>
          <w:sz w:val="22"/>
          <w:szCs w:val="22"/>
        </w:rPr>
      </w:pPr>
    </w:p>
    <w:p w:rsidR="00DB76FD" w:rsidRDefault="00DB76FD" w:rsidP="00DB76FD">
      <w:pPr>
        <w:ind w:left="2160" w:hanging="2160"/>
        <w:rPr>
          <w:rFonts w:ascii="Calibri" w:hAnsi="Calibri" w:cs="Arial"/>
          <w:sz w:val="22"/>
          <w:szCs w:val="22"/>
        </w:rPr>
      </w:pPr>
      <w:r>
        <w:rPr>
          <w:rFonts w:ascii="Calibri" w:hAnsi="Calibri" w:cs="Arial"/>
          <w:b/>
          <w:sz w:val="22"/>
          <w:szCs w:val="22"/>
        </w:rPr>
        <w:t>11</w:t>
      </w:r>
      <w:r w:rsidRPr="001B6BED">
        <w:rPr>
          <w:rFonts w:ascii="Calibri" w:hAnsi="Calibri" w:cs="Arial"/>
          <w:b/>
          <w:sz w:val="22"/>
          <w:szCs w:val="22"/>
        </w:rPr>
        <w:t>.</w:t>
      </w:r>
      <w:r>
        <w:rPr>
          <w:rFonts w:ascii="Calibri" w:hAnsi="Calibri" w:cs="Arial"/>
          <w:b/>
          <w:sz w:val="22"/>
          <w:szCs w:val="22"/>
        </w:rPr>
        <w:t>0</w:t>
      </w:r>
      <w:r w:rsidRPr="001B6BED">
        <w:rPr>
          <w:rFonts w:ascii="Calibri" w:hAnsi="Calibri" w:cs="Arial"/>
          <w:b/>
          <w:sz w:val="22"/>
          <w:szCs w:val="22"/>
        </w:rPr>
        <w:t xml:space="preserve">0 – </w:t>
      </w:r>
      <w:r>
        <w:rPr>
          <w:rFonts w:ascii="Calibri" w:hAnsi="Calibri" w:cs="Arial"/>
          <w:b/>
          <w:sz w:val="22"/>
          <w:szCs w:val="22"/>
        </w:rPr>
        <w:t>11.15</w:t>
      </w:r>
      <w:r w:rsidRPr="001B6BED">
        <w:rPr>
          <w:rFonts w:ascii="Calibri" w:hAnsi="Calibri" w:cs="Arial"/>
          <w:b/>
          <w:sz w:val="22"/>
          <w:szCs w:val="22"/>
        </w:rPr>
        <w:t xml:space="preserve"> </w:t>
      </w:r>
      <w:r w:rsidRPr="001B6BED">
        <w:rPr>
          <w:rFonts w:ascii="Calibri" w:hAnsi="Calibri" w:cs="Arial"/>
          <w:b/>
          <w:sz w:val="22"/>
          <w:szCs w:val="22"/>
        </w:rPr>
        <w:tab/>
      </w:r>
      <w:r>
        <w:rPr>
          <w:rFonts w:ascii="Calibri" w:hAnsi="Calibri" w:cs="Arial"/>
          <w:b/>
          <w:sz w:val="22"/>
          <w:szCs w:val="22"/>
        </w:rPr>
        <w:t xml:space="preserve">Discussion and questions </w:t>
      </w:r>
    </w:p>
    <w:p w:rsidR="00DB76FD" w:rsidRDefault="00DB76FD" w:rsidP="00DB76FD">
      <w:pPr>
        <w:rPr>
          <w:rFonts w:ascii="Calibri" w:hAnsi="Calibri" w:cs="Arial"/>
          <w:i/>
          <w:sz w:val="22"/>
          <w:szCs w:val="22"/>
        </w:rPr>
      </w:pPr>
    </w:p>
    <w:p w:rsidR="00DB76FD" w:rsidRDefault="00DB76FD" w:rsidP="00DB76FD">
      <w:pPr>
        <w:rPr>
          <w:rFonts w:ascii="Calibri" w:hAnsi="Calibri" w:cs="Arial"/>
          <w:i/>
          <w:sz w:val="22"/>
          <w:szCs w:val="22"/>
        </w:rPr>
      </w:pPr>
      <w:r>
        <w:rPr>
          <w:rFonts w:ascii="Calibri" w:hAnsi="Calibri" w:cs="Arial"/>
          <w:i/>
          <w:sz w:val="22"/>
          <w:szCs w:val="22"/>
        </w:rPr>
        <w:t>11.15</w:t>
      </w:r>
      <w:r w:rsidRPr="00156A8C">
        <w:rPr>
          <w:rFonts w:ascii="Calibri" w:hAnsi="Calibri" w:cs="Arial"/>
          <w:i/>
          <w:sz w:val="22"/>
          <w:szCs w:val="22"/>
        </w:rPr>
        <w:t xml:space="preserve"> – 1</w:t>
      </w:r>
      <w:r>
        <w:rPr>
          <w:rFonts w:ascii="Calibri" w:hAnsi="Calibri" w:cs="Arial"/>
          <w:i/>
          <w:sz w:val="22"/>
          <w:szCs w:val="22"/>
        </w:rPr>
        <w:t>1</w:t>
      </w:r>
      <w:r w:rsidRPr="00156A8C">
        <w:rPr>
          <w:rFonts w:ascii="Calibri" w:hAnsi="Calibri" w:cs="Arial"/>
          <w:i/>
          <w:sz w:val="22"/>
          <w:szCs w:val="22"/>
        </w:rPr>
        <w:t>.</w:t>
      </w:r>
      <w:r>
        <w:rPr>
          <w:rFonts w:ascii="Calibri" w:hAnsi="Calibri" w:cs="Arial"/>
          <w:i/>
          <w:sz w:val="22"/>
          <w:szCs w:val="22"/>
        </w:rPr>
        <w:t>30</w:t>
      </w:r>
      <w:r w:rsidRPr="001B6BED">
        <w:rPr>
          <w:rFonts w:ascii="Calibri" w:hAnsi="Calibri" w:cs="Arial"/>
          <w:i/>
          <w:sz w:val="22"/>
          <w:szCs w:val="22"/>
        </w:rPr>
        <w:tab/>
      </w:r>
      <w:r>
        <w:rPr>
          <w:rFonts w:ascii="Calibri" w:hAnsi="Calibri" w:cs="Arial"/>
          <w:i/>
          <w:sz w:val="22"/>
          <w:szCs w:val="22"/>
        </w:rPr>
        <w:tab/>
      </w:r>
      <w:r w:rsidRPr="001B6BED">
        <w:rPr>
          <w:rFonts w:ascii="Calibri" w:hAnsi="Calibri" w:cs="Arial"/>
          <w:i/>
          <w:sz w:val="22"/>
          <w:szCs w:val="22"/>
        </w:rPr>
        <w:t>Tea / Coffee break</w:t>
      </w:r>
    </w:p>
    <w:p w:rsidR="00DB76FD" w:rsidRPr="001B6BED" w:rsidRDefault="00DB76FD" w:rsidP="00DB76FD">
      <w:pPr>
        <w:rPr>
          <w:rFonts w:ascii="Calibri" w:hAnsi="Calibri" w:cs="Arial"/>
          <w:i/>
          <w:sz w:val="22"/>
          <w:szCs w:val="22"/>
        </w:rPr>
      </w:pPr>
    </w:p>
    <w:p w:rsidR="00DB76FD" w:rsidRDefault="00DB76FD" w:rsidP="00DB76FD">
      <w:pPr>
        <w:ind w:left="2160" w:hanging="2160"/>
        <w:rPr>
          <w:rFonts w:ascii="Calibri" w:hAnsi="Calibri" w:cs="Arial"/>
          <w:b/>
          <w:sz w:val="22"/>
          <w:szCs w:val="22"/>
        </w:rPr>
      </w:pPr>
      <w:r>
        <w:rPr>
          <w:rFonts w:ascii="Calibri" w:hAnsi="Calibri" w:cs="Arial"/>
          <w:b/>
          <w:sz w:val="22"/>
          <w:szCs w:val="22"/>
          <w:shd w:val="clear" w:color="auto" w:fill="FFFFFF"/>
        </w:rPr>
        <w:t>11.30– 1300</w:t>
      </w:r>
      <w:r w:rsidRPr="001B6BED">
        <w:rPr>
          <w:rFonts w:ascii="Calibri" w:hAnsi="Calibri" w:cs="Arial"/>
          <w:b/>
          <w:sz w:val="22"/>
          <w:szCs w:val="22"/>
        </w:rPr>
        <w:tab/>
        <w:t>WORKING GROUPS</w:t>
      </w:r>
      <w:r>
        <w:rPr>
          <w:rFonts w:ascii="Calibri" w:hAnsi="Calibri" w:cs="Arial"/>
          <w:b/>
          <w:sz w:val="22"/>
          <w:szCs w:val="22"/>
        </w:rPr>
        <w:t xml:space="preserve"> – </w:t>
      </w:r>
      <w:r w:rsidR="00416DB7">
        <w:rPr>
          <w:rFonts w:ascii="Calibri" w:hAnsi="Calibri" w:cs="Arial"/>
          <w:b/>
          <w:sz w:val="22"/>
          <w:szCs w:val="22"/>
        </w:rPr>
        <w:t>Addressing identified challenges and gaps from the local, national and international perspectives</w:t>
      </w:r>
    </w:p>
    <w:p w:rsidR="00EB3C8B" w:rsidRPr="00EB3C8B" w:rsidRDefault="00EB3C8B" w:rsidP="00DB76FD">
      <w:pPr>
        <w:ind w:left="2160" w:hanging="2160"/>
        <w:rPr>
          <w:rFonts w:ascii="Calibri" w:hAnsi="Calibri" w:cs="Arial"/>
          <w:sz w:val="22"/>
          <w:szCs w:val="22"/>
        </w:rPr>
      </w:pPr>
      <w:r>
        <w:rPr>
          <w:rFonts w:ascii="Calibri" w:hAnsi="Calibri" w:cs="Arial"/>
          <w:b/>
          <w:sz w:val="22"/>
          <w:szCs w:val="22"/>
        </w:rPr>
        <w:tab/>
      </w:r>
      <w:r w:rsidRPr="00EB3C8B">
        <w:rPr>
          <w:rFonts w:ascii="Calibri" w:hAnsi="Calibri" w:cs="Arial"/>
          <w:sz w:val="22"/>
          <w:szCs w:val="22"/>
        </w:rPr>
        <w:t xml:space="preserve">Facilitated by Janna </w:t>
      </w:r>
      <w:proofErr w:type="spellStart"/>
      <w:r w:rsidRPr="00EB3C8B">
        <w:rPr>
          <w:rFonts w:ascii="Calibri" w:hAnsi="Calibri" w:cs="Arial"/>
          <w:sz w:val="22"/>
          <w:szCs w:val="22"/>
        </w:rPr>
        <w:t>Shackeroff</w:t>
      </w:r>
      <w:proofErr w:type="spellEnd"/>
    </w:p>
    <w:p w:rsidR="00DB76FD" w:rsidRDefault="00DB76FD" w:rsidP="00DB76FD">
      <w:pPr>
        <w:ind w:left="2160" w:hanging="2160"/>
        <w:rPr>
          <w:rFonts w:ascii="Calibri" w:hAnsi="Calibri" w:cs="Arial"/>
          <w:b/>
          <w:sz w:val="22"/>
          <w:szCs w:val="22"/>
        </w:rPr>
      </w:pPr>
      <w:r>
        <w:rPr>
          <w:rFonts w:ascii="Calibri" w:hAnsi="Calibri" w:cs="Arial"/>
          <w:b/>
          <w:sz w:val="22"/>
          <w:szCs w:val="22"/>
        </w:rPr>
        <w:tab/>
      </w:r>
    </w:p>
    <w:p w:rsidR="00DB76FD" w:rsidRPr="001B6BED" w:rsidRDefault="00DB76FD" w:rsidP="00DB76FD">
      <w:pPr>
        <w:rPr>
          <w:rFonts w:ascii="Calibri" w:hAnsi="Calibri" w:cs="Arial"/>
          <w:i/>
          <w:sz w:val="22"/>
          <w:szCs w:val="22"/>
        </w:rPr>
      </w:pPr>
      <w:r>
        <w:rPr>
          <w:rFonts w:ascii="Calibri" w:hAnsi="Calibri" w:cs="Arial"/>
          <w:i/>
          <w:sz w:val="22"/>
          <w:szCs w:val="22"/>
        </w:rPr>
        <w:t>1300</w:t>
      </w:r>
      <w:r w:rsidRPr="001B6BED">
        <w:rPr>
          <w:rFonts w:ascii="Calibri" w:hAnsi="Calibri" w:cs="Arial"/>
          <w:i/>
          <w:sz w:val="22"/>
          <w:szCs w:val="22"/>
        </w:rPr>
        <w:t xml:space="preserve"> – </w:t>
      </w:r>
      <w:r>
        <w:rPr>
          <w:rFonts w:ascii="Calibri" w:hAnsi="Calibri" w:cs="Arial"/>
          <w:i/>
          <w:sz w:val="22"/>
          <w:szCs w:val="22"/>
        </w:rPr>
        <w:t>1400</w:t>
      </w:r>
      <w:r>
        <w:rPr>
          <w:rFonts w:ascii="Calibri" w:hAnsi="Calibri" w:cs="Arial"/>
          <w:i/>
          <w:sz w:val="22"/>
          <w:szCs w:val="22"/>
        </w:rPr>
        <w:tab/>
      </w:r>
      <w:r>
        <w:rPr>
          <w:rFonts w:ascii="Calibri" w:hAnsi="Calibri" w:cs="Arial"/>
          <w:i/>
          <w:sz w:val="22"/>
          <w:szCs w:val="22"/>
        </w:rPr>
        <w:tab/>
        <w:t>Lunch</w:t>
      </w:r>
    </w:p>
    <w:p w:rsidR="00DB76FD" w:rsidRPr="001B6BED" w:rsidRDefault="00DB76FD" w:rsidP="00DB76FD">
      <w:pPr>
        <w:ind w:left="2160" w:hanging="2160"/>
        <w:rPr>
          <w:rFonts w:ascii="Calibri" w:hAnsi="Calibri" w:cs="Arial"/>
          <w:b/>
          <w:sz w:val="22"/>
          <w:szCs w:val="22"/>
        </w:rPr>
      </w:pPr>
    </w:p>
    <w:p w:rsidR="00DB76FD" w:rsidRDefault="00DB76FD" w:rsidP="00DB76FD">
      <w:pPr>
        <w:ind w:left="2160" w:hanging="2160"/>
        <w:rPr>
          <w:rFonts w:ascii="Calibri" w:hAnsi="Calibri" w:cs="Arial"/>
          <w:sz w:val="22"/>
          <w:szCs w:val="22"/>
        </w:rPr>
      </w:pPr>
      <w:r>
        <w:rPr>
          <w:rFonts w:ascii="Calibri" w:hAnsi="Calibri" w:cs="Arial"/>
          <w:b/>
          <w:sz w:val="22"/>
          <w:szCs w:val="22"/>
        </w:rPr>
        <w:t>13</w:t>
      </w:r>
      <w:r w:rsidRPr="001B6BED">
        <w:rPr>
          <w:rFonts w:ascii="Calibri" w:hAnsi="Calibri" w:cs="Arial"/>
          <w:b/>
          <w:sz w:val="22"/>
          <w:szCs w:val="22"/>
        </w:rPr>
        <w:t>.</w:t>
      </w:r>
      <w:r>
        <w:rPr>
          <w:rFonts w:ascii="Calibri" w:hAnsi="Calibri" w:cs="Arial"/>
          <w:b/>
          <w:sz w:val="22"/>
          <w:szCs w:val="22"/>
        </w:rPr>
        <w:t>3</w:t>
      </w:r>
      <w:r w:rsidRPr="001B6BED">
        <w:rPr>
          <w:rFonts w:ascii="Calibri" w:hAnsi="Calibri" w:cs="Arial"/>
          <w:b/>
          <w:sz w:val="22"/>
          <w:szCs w:val="22"/>
        </w:rPr>
        <w:t xml:space="preserve">0 – </w:t>
      </w:r>
      <w:r>
        <w:rPr>
          <w:rFonts w:ascii="Calibri" w:hAnsi="Calibri" w:cs="Arial"/>
          <w:b/>
          <w:sz w:val="22"/>
          <w:szCs w:val="22"/>
        </w:rPr>
        <w:t>15.15</w:t>
      </w:r>
      <w:r w:rsidRPr="001B6BED">
        <w:rPr>
          <w:rFonts w:ascii="Calibri" w:hAnsi="Calibri" w:cs="Arial"/>
          <w:b/>
          <w:sz w:val="22"/>
          <w:szCs w:val="22"/>
        </w:rPr>
        <w:t xml:space="preserve"> </w:t>
      </w:r>
      <w:r w:rsidRPr="001B6BED">
        <w:rPr>
          <w:rFonts w:ascii="Calibri" w:hAnsi="Calibri" w:cs="Arial"/>
          <w:b/>
          <w:sz w:val="22"/>
          <w:szCs w:val="22"/>
        </w:rPr>
        <w:tab/>
        <w:t>PLENARY: Presentation and feedback from working groups</w:t>
      </w:r>
      <w:r>
        <w:rPr>
          <w:rFonts w:ascii="Calibri" w:hAnsi="Calibri" w:cs="Arial"/>
          <w:b/>
          <w:sz w:val="22"/>
          <w:szCs w:val="22"/>
        </w:rPr>
        <w:t xml:space="preserve"> with facilitated discussion</w:t>
      </w:r>
      <w:r w:rsidRPr="00201B52">
        <w:rPr>
          <w:rFonts w:ascii="Calibri" w:hAnsi="Calibri" w:cs="Arial"/>
          <w:sz w:val="22"/>
          <w:szCs w:val="22"/>
        </w:rPr>
        <w:t xml:space="preserve"> </w:t>
      </w:r>
    </w:p>
    <w:p w:rsidR="00DB76FD" w:rsidRDefault="00DB76FD" w:rsidP="00DB76FD">
      <w:pPr>
        <w:ind w:left="2160" w:hanging="2160"/>
        <w:rPr>
          <w:rFonts w:ascii="Calibri" w:hAnsi="Calibri" w:cs="Arial"/>
          <w:i/>
          <w:sz w:val="22"/>
          <w:szCs w:val="22"/>
        </w:rPr>
      </w:pPr>
    </w:p>
    <w:p w:rsidR="00DB76FD" w:rsidRPr="001B6BED" w:rsidRDefault="00DB76FD" w:rsidP="00DB76FD">
      <w:pPr>
        <w:ind w:left="2160" w:hanging="2160"/>
        <w:rPr>
          <w:rFonts w:ascii="Calibri" w:hAnsi="Calibri" w:cs="Arial"/>
          <w:i/>
          <w:sz w:val="22"/>
          <w:szCs w:val="22"/>
        </w:rPr>
      </w:pPr>
      <w:r>
        <w:rPr>
          <w:rFonts w:ascii="Calibri" w:hAnsi="Calibri" w:cs="Arial"/>
          <w:i/>
          <w:sz w:val="22"/>
          <w:szCs w:val="22"/>
        </w:rPr>
        <w:t>15.15</w:t>
      </w:r>
      <w:r w:rsidRPr="001B6BED">
        <w:rPr>
          <w:rFonts w:ascii="Calibri" w:hAnsi="Calibri" w:cs="Arial"/>
          <w:i/>
          <w:sz w:val="22"/>
          <w:szCs w:val="22"/>
        </w:rPr>
        <w:t xml:space="preserve"> – 15.</w:t>
      </w:r>
      <w:r>
        <w:rPr>
          <w:rFonts w:ascii="Calibri" w:hAnsi="Calibri" w:cs="Arial"/>
          <w:i/>
          <w:sz w:val="22"/>
          <w:szCs w:val="22"/>
        </w:rPr>
        <w:t>30</w:t>
      </w:r>
      <w:r w:rsidRPr="001B6BED">
        <w:rPr>
          <w:rFonts w:ascii="Calibri" w:hAnsi="Calibri" w:cs="Arial"/>
          <w:i/>
          <w:sz w:val="22"/>
          <w:szCs w:val="22"/>
        </w:rPr>
        <w:tab/>
        <w:t>Tea / Coffee Break</w:t>
      </w:r>
    </w:p>
    <w:p w:rsidR="00DB76FD" w:rsidRPr="001B6BED" w:rsidRDefault="00DB76FD" w:rsidP="00DB76FD">
      <w:pPr>
        <w:rPr>
          <w:rFonts w:ascii="Calibri" w:hAnsi="Calibri" w:cs="Arial"/>
          <w:b/>
          <w:sz w:val="22"/>
          <w:szCs w:val="22"/>
        </w:rPr>
      </w:pPr>
    </w:p>
    <w:p w:rsidR="00DB76FD" w:rsidRDefault="00DB76FD" w:rsidP="00DB76FD">
      <w:pPr>
        <w:pBdr>
          <w:bottom w:val="single" w:sz="6" w:space="1" w:color="auto"/>
        </w:pBdr>
        <w:ind w:left="2160" w:hanging="2160"/>
        <w:rPr>
          <w:rFonts w:ascii="Calibri" w:hAnsi="Calibri" w:cs="Arial"/>
          <w:b/>
          <w:color w:val="548DD4"/>
          <w:sz w:val="22"/>
          <w:szCs w:val="22"/>
        </w:rPr>
      </w:pPr>
      <w:r w:rsidRPr="001B6BED">
        <w:rPr>
          <w:rFonts w:ascii="Calibri" w:hAnsi="Calibri" w:cs="Arial"/>
          <w:b/>
          <w:color w:val="548DD4"/>
          <w:sz w:val="22"/>
          <w:szCs w:val="22"/>
        </w:rPr>
        <w:t>Part F</w:t>
      </w:r>
      <w:r>
        <w:rPr>
          <w:rFonts w:ascii="Calibri" w:hAnsi="Calibri" w:cs="Arial"/>
          <w:b/>
          <w:color w:val="548DD4"/>
          <w:sz w:val="22"/>
          <w:szCs w:val="22"/>
        </w:rPr>
        <w:t>our</w:t>
      </w:r>
      <w:r w:rsidRPr="001B6BED">
        <w:rPr>
          <w:rFonts w:ascii="Calibri" w:hAnsi="Calibri" w:cs="Arial"/>
          <w:b/>
          <w:color w:val="548DD4"/>
          <w:sz w:val="22"/>
          <w:szCs w:val="22"/>
        </w:rPr>
        <w:t xml:space="preserve">– </w:t>
      </w:r>
      <w:r w:rsidR="00416DB7">
        <w:rPr>
          <w:rFonts w:ascii="Calibri" w:hAnsi="Calibri" w:cs="Arial"/>
          <w:b/>
          <w:color w:val="548DD4"/>
          <w:sz w:val="22"/>
          <w:szCs w:val="22"/>
        </w:rPr>
        <w:t>Conclusions and recommendations</w:t>
      </w:r>
    </w:p>
    <w:p w:rsidR="00DB76FD" w:rsidRPr="001B6BED" w:rsidRDefault="00DB76FD" w:rsidP="00DB76FD">
      <w:pPr>
        <w:rPr>
          <w:rFonts w:ascii="Calibri" w:hAnsi="Calibri" w:cs="Arial"/>
          <w:b/>
          <w:sz w:val="22"/>
          <w:szCs w:val="22"/>
        </w:rPr>
      </w:pPr>
    </w:p>
    <w:p w:rsidR="00DB76FD" w:rsidRDefault="00DB76FD" w:rsidP="00416DB7">
      <w:pPr>
        <w:ind w:left="2127" w:hanging="2127"/>
        <w:rPr>
          <w:rFonts w:ascii="Calibri" w:hAnsi="Calibri" w:cs="Arial"/>
          <w:b/>
          <w:sz w:val="22"/>
          <w:szCs w:val="22"/>
        </w:rPr>
      </w:pPr>
      <w:r>
        <w:rPr>
          <w:rFonts w:ascii="Calibri" w:hAnsi="Calibri" w:cs="Arial"/>
          <w:b/>
          <w:sz w:val="22"/>
          <w:szCs w:val="22"/>
        </w:rPr>
        <w:t>15.30 – 16.15</w:t>
      </w:r>
      <w:r w:rsidRPr="001B6BED">
        <w:rPr>
          <w:rFonts w:ascii="Calibri" w:hAnsi="Calibri" w:cs="Arial"/>
          <w:b/>
          <w:sz w:val="22"/>
          <w:szCs w:val="22"/>
        </w:rPr>
        <w:tab/>
      </w:r>
      <w:r w:rsidR="00416DB7">
        <w:rPr>
          <w:rFonts w:ascii="Calibri" w:hAnsi="Calibri" w:cs="Arial"/>
          <w:b/>
          <w:sz w:val="22"/>
          <w:szCs w:val="22"/>
        </w:rPr>
        <w:t xml:space="preserve">Conclusions and Recommendations – </w:t>
      </w:r>
      <w:r w:rsidR="00EB3C8B">
        <w:rPr>
          <w:rFonts w:ascii="Calibri" w:hAnsi="Calibri" w:cs="Arial"/>
          <w:sz w:val="22"/>
          <w:szCs w:val="22"/>
        </w:rPr>
        <w:t>Facilitated</w:t>
      </w:r>
      <w:r w:rsidR="00EB3C8B" w:rsidRPr="00EB3C8B">
        <w:rPr>
          <w:rFonts w:ascii="Calibri" w:hAnsi="Calibri" w:cs="Arial"/>
          <w:sz w:val="22"/>
          <w:szCs w:val="22"/>
        </w:rPr>
        <w:t xml:space="preserve"> by Penny Stock</w:t>
      </w:r>
    </w:p>
    <w:p w:rsidR="00DB76FD" w:rsidRPr="001B6BED" w:rsidRDefault="00416DB7" w:rsidP="00DB76FD">
      <w:pPr>
        <w:ind w:left="2127" w:hanging="2127"/>
        <w:rPr>
          <w:rFonts w:ascii="Calibri" w:hAnsi="Calibri" w:cs="Arial"/>
          <w:b/>
          <w:sz w:val="22"/>
          <w:szCs w:val="22"/>
        </w:rPr>
      </w:pPr>
      <w:r>
        <w:rPr>
          <w:rFonts w:ascii="Calibri" w:hAnsi="Calibri" w:cs="Arial"/>
          <w:b/>
          <w:sz w:val="22"/>
          <w:szCs w:val="22"/>
        </w:rPr>
        <w:tab/>
      </w:r>
      <w:r w:rsidR="00DB76FD" w:rsidRPr="001B6BED">
        <w:rPr>
          <w:rFonts w:ascii="Calibri" w:hAnsi="Calibri" w:cs="Arial"/>
          <w:b/>
          <w:sz w:val="22"/>
          <w:szCs w:val="22"/>
        </w:rPr>
        <w:tab/>
      </w:r>
    </w:p>
    <w:p w:rsidR="00DB76FD" w:rsidRDefault="00DB76FD" w:rsidP="00DB76FD">
      <w:pPr>
        <w:rPr>
          <w:rFonts w:ascii="Calibri" w:hAnsi="Calibri" w:cs="Arial"/>
          <w:b/>
          <w:sz w:val="22"/>
          <w:szCs w:val="22"/>
        </w:rPr>
      </w:pPr>
      <w:r>
        <w:rPr>
          <w:rFonts w:ascii="Calibri" w:hAnsi="Calibri" w:cs="Arial"/>
          <w:b/>
          <w:sz w:val="22"/>
          <w:szCs w:val="22"/>
        </w:rPr>
        <w:t>16.15</w:t>
      </w:r>
      <w:r w:rsidRPr="001B6BED">
        <w:rPr>
          <w:rFonts w:ascii="Calibri" w:hAnsi="Calibri" w:cs="Arial"/>
          <w:b/>
          <w:sz w:val="22"/>
          <w:szCs w:val="22"/>
        </w:rPr>
        <w:t xml:space="preserve"> – 17.</w:t>
      </w:r>
      <w:r>
        <w:rPr>
          <w:rFonts w:ascii="Calibri" w:hAnsi="Calibri" w:cs="Arial"/>
          <w:b/>
          <w:sz w:val="22"/>
          <w:szCs w:val="22"/>
        </w:rPr>
        <w:t>00</w:t>
      </w:r>
      <w:r>
        <w:rPr>
          <w:rFonts w:ascii="Calibri" w:hAnsi="Calibri" w:cs="Arial"/>
          <w:b/>
          <w:sz w:val="22"/>
          <w:szCs w:val="22"/>
        </w:rPr>
        <w:tab/>
      </w:r>
      <w:r>
        <w:rPr>
          <w:rFonts w:ascii="Calibri" w:hAnsi="Calibri" w:cs="Arial"/>
          <w:b/>
          <w:sz w:val="22"/>
          <w:szCs w:val="22"/>
        </w:rPr>
        <w:tab/>
        <w:t>Next Steps</w:t>
      </w:r>
      <w:r w:rsidRPr="001B6BED">
        <w:rPr>
          <w:rFonts w:ascii="Calibri" w:hAnsi="Calibri" w:cs="Arial"/>
          <w:b/>
          <w:sz w:val="22"/>
          <w:szCs w:val="22"/>
        </w:rPr>
        <w:t xml:space="preserve"> and Action Points </w:t>
      </w:r>
    </w:p>
    <w:p w:rsidR="00DB76FD" w:rsidRDefault="00DB76FD" w:rsidP="00DB76FD">
      <w:pPr>
        <w:rPr>
          <w:rFonts w:ascii="Calibri" w:hAnsi="Calibri" w:cs="Arial"/>
          <w:b/>
          <w:sz w:val="22"/>
          <w:szCs w:val="22"/>
        </w:rPr>
      </w:pPr>
    </w:p>
    <w:p w:rsidR="00DB76FD" w:rsidRPr="001B6BED" w:rsidRDefault="00DB76FD" w:rsidP="00DB76FD">
      <w:pPr>
        <w:rPr>
          <w:rFonts w:ascii="Calibri" w:hAnsi="Calibri" w:cs="Arial"/>
          <w:b/>
          <w:sz w:val="22"/>
          <w:szCs w:val="22"/>
        </w:rPr>
      </w:pPr>
      <w:r>
        <w:rPr>
          <w:rFonts w:ascii="Calibri" w:hAnsi="Calibri" w:cs="Arial"/>
          <w:b/>
          <w:sz w:val="22"/>
          <w:szCs w:val="22"/>
        </w:rPr>
        <w:t>1700</w:t>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1B6BED">
        <w:rPr>
          <w:rFonts w:ascii="Calibri" w:hAnsi="Calibri" w:cs="Arial"/>
          <w:b/>
          <w:sz w:val="22"/>
          <w:szCs w:val="22"/>
        </w:rPr>
        <w:t>Wrap up and CLOSE</w:t>
      </w:r>
    </w:p>
    <w:p w:rsidR="00DB76FD" w:rsidRPr="001B6BED" w:rsidRDefault="00DB76FD" w:rsidP="00DB76FD">
      <w:pPr>
        <w:rPr>
          <w:rFonts w:ascii="Calibri" w:hAnsi="Calibri" w:cs="Arial"/>
          <w:b/>
          <w:sz w:val="22"/>
          <w:szCs w:val="22"/>
        </w:rPr>
      </w:pPr>
    </w:p>
    <w:p w:rsidR="00050DC1" w:rsidRPr="00C927A3" w:rsidRDefault="00050DC1">
      <w:pPr>
        <w:spacing w:after="200" w:line="276" w:lineRule="auto"/>
        <w:rPr>
          <w:rFonts w:asciiTheme="minorHAnsi" w:hAnsiTheme="minorHAnsi"/>
          <w:b/>
          <w:sz w:val="22"/>
          <w:szCs w:val="22"/>
        </w:rPr>
      </w:pPr>
      <w:r w:rsidRPr="00C927A3">
        <w:rPr>
          <w:rFonts w:asciiTheme="minorHAnsi" w:hAnsiTheme="minorHAnsi"/>
          <w:b/>
          <w:sz w:val="22"/>
          <w:szCs w:val="22"/>
        </w:rPr>
        <w:br w:type="page"/>
      </w:r>
    </w:p>
    <w:p w:rsidR="00122520" w:rsidRPr="008A29F5" w:rsidRDefault="00122520">
      <w:pPr>
        <w:spacing w:after="200" w:line="276" w:lineRule="auto"/>
        <w:rPr>
          <w:rFonts w:asciiTheme="minorHAnsi" w:hAnsiTheme="minorHAnsi"/>
          <w:b/>
          <w:sz w:val="22"/>
          <w:szCs w:val="22"/>
        </w:rPr>
      </w:pPr>
      <w:r w:rsidRPr="008A29F5">
        <w:rPr>
          <w:rFonts w:asciiTheme="minorHAnsi" w:hAnsiTheme="minorHAnsi"/>
          <w:b/>
          <w:sz w:val="22"/>
          <w:szCs w:val="22"/>
        </w:rPr>
        <w:lastRenderedPageBreak/>
        <w:t>Annex 2: List of Participants (in alphabetical order)</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62"/>
        <w:gridCol w:w="2346"/>
        <w:gridCol w:w="2014"/>
        <w:gridCol w:w="3000"/>
      </w:tblGrid>
      <w:tr w:rsidR="00122520" w:rsidRPr="00122520" w:rsidTr="00B32CBD">
        <w:tc>
          <w:tcPr>
            <w:tcW w:w="1962" w:type="dxa"/>
            <w:shd w:val="clear" w:color="auto" w:fill="C6D9F1"/>
          </w:tcPr>
          <w:p w:rsidR="00122520" w:rsidRPr="00122520" w:rsidRDefault="00122520" w:rsidP="00122520">
            <w:pPr>
              <w:rPr>
                <w:rFonts w:asciiTheme="minorHAnsi" w:hAnsiTheme="minorHAnsi" w:cs="Arial"/>
                <w:b/>
                <w:sz w:val="20"/>
                <w:szCs w:val="20"/>
              </w:rPr>
            </w:pPr>
            <w:r w:rsidRPr="00122520">
              <w:rPr>
                <w:rFonts w:asciiTheme="minorHAnsi" w:hAnsiTheme="minorHAnsi" w:cs="Arial"/>
                <w:b/>
                <w:sz w:val="20"/>
                <w:szCs w:val="20"/>
              </w:rPr>
              <w:t>Name</w:t>
            </w:r>
          </w:p>
        </w:tc>
        <w:tc>
          <w:tcPr>
            <w:tcW w:w="2346" w:type="dxa"/>
            <w:shd w:val="clear" w:color="auto" w:fill="C6D9F1"/>
          </w:tcPr>
          <w:p w:rsidR="00122520" w:rsidRPr="00122520" w:rsidRDefault="00122520" w:rsidP="00122520">
            <w:pPr>
              <w:rPr>
                <w:rFonts w:asciiTheme="minorHAnsi" w:hAnsiTheme="minorHAnsi" w:cs="Arial"/>
                <w:b/>
                <w:sz w:val="20"/>
                <w:szCs w:val="20"/>
              </w:rPr>
            </w:pPr>
            <w:r w:rsidRPr="00122520">
              <w:rPr>
                <w:rFonts w:asciiTheme="minorHAnsi" w:hAnsiTheme="minorHAnsi" w:cs="Arial"/>
                <w:b/>
                <w:sz w:val="20"/>
                <w:szCs w:val="20"/>
              </w:rPr>
              <w:t>Title</w:t>
            </w:r>
          </w:p>
        </w:tc>
        <w:tc>
          <w:tcPr>
            <w:tcW w:w="2014" w:type="dxa"/>
            <w:shd w:val="clear" w:color="auto" w:fill="C6D9F1"/>
          </w:tcPr>
          <w:p w:rsidR="00122520" w:rsidRPr="00122520" w:rsidRDefault="00122520" w:rsidP="00122520">
            <w:pPr>
              <w:rPr>
                <w:rFonts w:asciiTheme="minorHAnsi" w:hAnsiTheme="minorHAnsi" w:cs="Arial"/>
                <w:b/>
                <w:sz w:val="20"/>
                <w:szCs w:val="20"/>
              </w:rPr>
            </w:pPr>
            <w:r w:rsidRPr="00122520">
              <w:rPr>
                <w:rFonts w:asciiTheme="minorHAnsi" w:hAnsiTheme="minorHAnsi" w:cs="Arial"/>
                <w:b/>
                <w:sz w:val="20"/>
                <w:szCs w:val="20"/>
              </w:rPr>
              <w:t>Institutional Affiliation</w:t>
            </w:r>
          </w:p>
        </w:tc>
        <w:tc>
          <w:tcPr>
            <w:tcW w:w="3000" w:type="dxa"/>
            <w:shd w:val="clear" w:color="auto" w:fill="C6D9F1"/>
          </w:tcPr>
          <w:p w:rsidR="00122520" w:rsidRPr="00122520" w:rsidRDefault="00122520" w:rsidP="00122520">
            <w:pPr>
              <w:rPr>
                <w:rFonts w:asciiTheme="minorHAnsi" w:hAnsiTheme="minorHAnsi" w:cs="Arial"/>
                <w:b/>
                <w:sz w:val="20"/>
                <w:szCs w:val="20"/>
              </w:rPr>
            </w:pPr>
            <w:r w:rsidRPr="00122520">
              <w:rPr>
                <w:rFonts w:asciiTheme="minorHAnsi" w:hAnsiTheme="minorHAnsi" w:cs="Arial"/>
                <w:b/>
                <w:sz w:val="20"/>
                <w:szCs w:val="20"/>
              </w:rPr>
              <w:t>Email</w:t>
            </w:r>
          </w:p>
        </w:tc>
      </w:tr>
      <w:tr w:rsidR="00122520" w:rsidRPr="00122520" w:rsidTr="00B32CBD">
        <w:tc>
          <w:tcPr>
            <w:tcW w:w="1962" w:type="dxa"/>
          </w:tcPr>
          <w:p w:rsidR="00122520" w:rsidRPr="00122520" w:rsidRDefault="00122520" w:rsidP="00122520">
            <w:pPr>
              <w:rPr>
                <w:rFonts w:asciiTheme="minorHAnsi" w:hAnsiTheme="minorHAnsi" w:cs="Arial"/>
                <w:sz w:val="20"/>
                <w:szCs w:val="20"/>
              </w:rPr>
            </w:pPr>
            <w:r w:rsidRPr="00122520">
              <w:rPr>
                <w:rFonts w:asciiTheme="minorHAnsi" w:hAnsiTheme="minorHAnsi" w:cs="Arial"/>
                <w:sz w:val="20"/>
                <w:szCs w:val="20"/>
              </w:rPr>
              <w:t>Nicola Barnard</w:t>
            </w:r>
          </w:p>
        </w:tc>
        <w:tc>
          <w:tcPr>
            <w:tcW w:w="2346" w:type="dxa"/>
          </w:tcPr>
          <w:p w:rsidR="00122520" w:rsidRPr="00122520" w:rsidRDefault="00122520" w:rsidP="00122520">
            <w:pPr>
              <w:rPr>
                <w:rFonts w:asciiTheme="minorHAnsi" w:hAnsiTheme="minorHAnsi" w:cs="Arial"/>
                <w:sz w:val="20"/>
                <w:szCs w:val="20"/>
              </w:rPr>
            </w:pPr>
            <w:r w:rsidRPr="00122520">
              <w:rPr>
                <w:rFonts w:asciiTheme="minorHAnsi" w:hAnsiTheme="minorHAnsi" w:cs="Arial"/>
                <w:sz w:val="20"/>
                <w:szCs w:val="20"/>
              </w:rPr>
              <w:t>Acting Director</w:t>
            </w:r>
          </w:p>
        </w:tc>
        <w:tc>
          <w:tcPr>
            <w:tcW w:w="2014" w:type="dxa"/>
          </w:tcPr>
          <w:p w:rsidR="00122520" w:rsidRPr="00122520" w:rsidRDefault="00122520" w:rsidP="00122520">
            <w:pPr>
              <w:rPr>
                <w:rFonts w:asciiTheme="minorHAnsi" w:hAnsiTheme="minorHAnsi" w:cs="Arial"/>
                <w:sz w:val="20"/>
                <w:szCs w:val="20"/>
              </w:rPr>
            </w:pPr>
            <w:r w:rsidRPr="00122520">
              <w:rPr>
                <w:rFonts w:asciiTheme="minorHAnsi" w:hAnsiTheme="minorHAnsi" w:cs="Arial"/>
                <w:sz w:val="20"/>
                <w:szCs w:val="20"/>
              </w:rPr>
              <w:t>ICRAN</w:t>
            </w:r>
          </w:p>
        </w:tc>
        <w:tc>
          <w:tcPr>
            <w:tcW w:w="3000" w:type="dxa"/>
          </w:tcPr>
          <w:p w:rsidR="00122520" w:rsidRPr="00122520" w:rsidRDefault="00972C1E" w:rsidP="00122520">
            <w:pPr>
              <w:rPr>
                <w:rFonts w:asciiTheme="minorHAnsi" w:hAnsiTheme="minorHAnsi" w:cs="Arial"/>
                <w:sz w:val="20"/>
                <w:szCs w:val="20"/>
              </w:rPr>
            </w:pPr>
            <w:hyperlink r:id="rId21" w:history="1">
              <w:r w:rsidR="00122520" w:rsidRPr="00122520">
                <w:rPr>
                  <w:rStyle w:val="Hyperlink"/>
                  <w:rFonts w:asciiTheme="minorHAnsi" w:hAnsiTheme="minorHAnsi" w:cs="Arial"/>
                  <w:sz w:val="20"/>
                  <w:szCs w:val="20"/>
                </w:rPr>
                <w:t>nbarnard@icran.org</w:t>
              </w:r>
            </w:hyperlink>
          </w:p>
        </w:tc>
      </w:tr>
      <w:tr w:rsidR="00B32CBD" w:rsidRPr="00122520" w:rsidTr="00B32CBD">
        <w:tc>
          <w:tcPr>
            <w:tcW w:w="1962"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Stuart Campbell</w:t>
            </w:r>
          </w:p>
        </w:tc>
        <w:tc>
          <w:tcPr>
            <w:tcW w:w="2346" w:type="dxa"/>
          </w:tcPr>
          <w:p w:rsidR="00B32CBD" w:rsidRPr="00122520" w:rsidRDefault="00B32CBD" w:rsidP="00652F4B">
            <w:pPr>
              <w:rPr>
                <w:rFonts w:asciiTheme="minorHAnsi" w:hAnsiTheme="minorHAnsi" w:cs="Arial"/>
                <w:sz w:val="20"/>
                <w:szCs w:val="20"/>
              </w:rPr>
            </w:pPr>
            <w:r>
              <w:rPr>
                <w:rFonts w:asciiTheme="minorHAnsi" w:hAnsiTheme="minorHAnsi" w:cs="Arial"/>
                <w:sz w:val="20"/>
                <w:szCs w:val="20"/>
              </w:rPr>
              <w:t>Regional Coordinator – South East Asia</w:t>
            </w:r>
          </w:p>
        </w:tc>
        <w:tc>
          <w:tcPr>
            <w:tcW w:w="2014"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Wildlife Conservation Society</w:t>
            </w:r>
          </w:p>
        </w:tc>
        <w:tc>
          <w:tcPr>
            <w:tcW w:w="3000" w:type="dxa"/>
          </w:tcPr>
          <w:p w:rsidR="00B32CBD" w:rsidRPr="00B32CBD" w:rsidRDefault="00972C1E" w:rsidP="00652F4B">
            <w:pPr>
              <w:rPr>
                <w:rFonts w:asciiTheme="minorHAnsi" w:hAnsiTheme="minorHAnsi"/>
                <w:color w:val="1F497D"/>
                <w:sz w:val="20"/>
                <w:szCs w:val="20"/>
              </w:rPr>
            </w:pPr>
            <w:hyperlink r:id="rId22" w:history="1">
              <w:r w:rsidR="00B32CBD" w:rsidRPr="00122520">
                <w:rPr>
                  <w:rStyle w:val="Hyperlink"/>
                  <w:rFonts w:asciiTheme="minorHAnsi" w:hAnsiTheme="minorHAnsi"/>
                  <w:sz w:val="20"/>
                  <w:szCs w:val="20"/>
                </w:rPr>
                <w:t>s.campbell@wcsip.org</w:t>
              </w:r>
            </w:hyperlink>
            <w:r w:rsidR="00B32CBD" w:rsidRPr="00122520">
              <w:rPr>
                <w:rFonts w:asciiTheme="minorHAnsi" w:hAnsiTheme="minorHAnsi"/>
                <w:color w:val="1F497D"/>
                <w:sz w:val="20"/>
                <w:szCs w:val="20"/>
              </w:rPr>
              <w:t xml:space="preserve"> </w:t>
            </w:r>
            <w:hyperlink r:id="rId23" w:history="1">
              <w:r w:rsidR="00B32CBD" w:rsidRPr="00122520">
                <w:rPr>
                  <w:rStyle w:val="Hyperlink"/>
                  <w:rFonts w:asciiTheme="minorHAnsi" w:hAnsiTheme="minorHAnsi"/>
                  <w:sz w:val="20"/>
                  <w:szCs w:val="20"/>
                </w:rPr>
                <w:t>scampbell@wcs.org</w:t>
              </w:r>
            </w:hyperlink>
          </w:p>
        </w:tc>
      </w:tr>
      <w:tr w:rsidR="00B32CBD" w:rsidRPr="00122520" w:rsidTr="00B32CBD">
        <w:tc>
          <w:tcPr>
            <w:tcW w:w="1962"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Ben Cattermoul</w:t>
            </w:r>
          </w:p>
        </w:tc>
        <w:tc>
          <w:tcPr>
            <w:tcW w:w="2346"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Social Development Specialist</w:t>
            </w:r>
          </w:p>
        </w:tc>
        <w:tc>
          <w:tcPr>
            <w:tcW w:w="2014"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Integrated Marine Management Ltd.</w:t>
            </w:r>
          </w:p>
        </w:tc>
        <w:tc>
          <w:tcPr>
            <w:tcW w:w="3000" w:type="dxa"/>
          </w:tcPr>
          <w:p w:rsidR="00B32CBD" w:rsidRPr="00122520" w:rsidRDefault="00972C1E" w:rsidP="00652F4B">
            <w:pPr>
              <w:rPr>
                <w:rFonts w:asciiTheme="minorHAnsi" w:hAnsiTheme="minorHAnsi" w:cs="Arial"/>
                <w:sz w:val="20"/>
                <w:szCs w:val="20"/>
              </w:rPr>
            </w:pPr>
            <w:hyperlink r:id="rId24" w:history="1">
              <w:r w:rsidR="00B32CBD" w:rsidRPr="00122520">
                <w:rPr>
                  <w:rStyle w:val="Hyperlink"/>
                  <w:rFonts w:asciiTheme="minorHAnsi" w:hAnsiTheme="minorHAnsi" w:cs="Arial"/>
                  <w:sz w:val="20"/>
                  <w:szCs w:val="20"/>
                </w:rPr>
                <w:t>b.cattermoul-imm@exeter.ac.uk</w:t>
              </w:r>
            </w:hyperlink>
          </w:p>
        </w:tc>
      </w:tr>
      <w:tr w:rsidR="00B32CBD" w:rsidRPr="00122520" w:rsidTr="00B32CBD">
        <w:tc>
          <w:tcPr>
            <w:tcW w:w="1962"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William Cheung</w:t>
            </w:r>
          </w:p>
        </w:tc>
        <w:tc>
          <w:tcPr>
            <w:tcW w:w="2346"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Lecturer, Ecosystem Services</w:t>
            </w:r>
          </w:p>
        </w:tc>
        <w:tc>
          <w:tcPr>
            <w:tcW w:w="2014"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University of East Anglia, UK</w:t>
            </w:r>
          </w:p>
        </w:tc>
        <w:tc>
          <w:tcPr>
            <w:tcW w:w="3000" w:type="dxa"/>
          </w:tcPr>
          <w:p w:rsidR="00B32CBD" w:rsidRPr="00122520" w:rsidRDefault="00972C1E" w:rsidP="00652F4B">
            <w:pPr>
              <w:rPr>
                <w:rFonts w:asciiTheme="minorHAnsi" w:hAnsiTheme="minorHAnsi" w:cs="Arial"/>
                <w:sz w:val="20"/>
                <w:szCs w:val="20"/>
              </w:rPr>
            </w:pPr>
            <w:hyperlink r:id="rId25" w:history="1">
              <w:r w:rsidR="00B32CBD" w:rsidRPr="00122520">
                <w:rPr>
                  <w:rStyle w:val="Hyperlink"/>
                  <w:rFonts w:asciiTheme="minorHAnsi" w:hAnsiTheme="minorHAnsi" w:cs="Arial"/>
                  <w:sz w:val="20"/>
                  <w:szCs w:val="20"/>
                </w:rPr>
                <w:t>william.cheung@uea.ac.uk</w:t>
              </w:r>
            </w:hyperlink>
          </w:p>
        </w:tc>
      </w:tr>
      <w:tr w:rsidR="00B32CBD" w:rsidRPr="00122520" w:rsidTr="00B32CBD">
        <w:tc>
          <w:tcPr>
            <w:tcW w:w="1962" w:type="dxa"/>
          </w:tcPr>
          <w:p w:rsidR="00B32CBD" w:rsidRPr="00122520" w:rsidRDefault="00B32CBD" w:rsidP="00652F4B">
            <w:pPr>
              <w:rPr>
                <w:rFonts w:asciiTheme="minorHAnsi" w:hAnsiTheme="minorHAnsi" w:cs="Arial"/>
                <w:sz w:val="20"/>
                <w:szCs w:val="20"/>
              </w:rPr>
            </w:pPr>
            <w:proofErr w:type="spellStart"/>
            <w:r w:rsidRPr="00122520">
              <w:rPr>
                <w:rFonts w:asciiTheme="minorHAnsi" w:hAnsiTheme="minorHAnsi"/>
                <w:sz w:val="20"/>
                <w:szCs w:val="20"/>
              </w:rPr>
              <w:t>Sholto</w:t>
            </w:r>
            <w:proofErr w:type="spellEnd"/>
            <w:r w:rsidRPr="00122520">
              <w:rPr>
                <w:rFonts w:asciiTheme="minorHAnsi" w:hAnsiTheme="minorHAnsi"/>
                <w:sz w:val="20"/>
                <w:szCs w:val="20"/>
              </w:rPr>
              <w:t xml:space="preserve"> </w:t>
            </w:r>
            <w:proofErr w:type="spellStart"/>
            <w:r w:rsidRPr="00122520">
              <w:rPr>
                <w:rFonts w:asciiTheme="minorHAnsi" w:hAnsiTheme="minorHAnsi"/>
                <w:sz w:val="20"/>
                <w:szCs w:val="20"/>
              </w:rPr>
              <w:t>Fanifau</w:t>
            </w:r>
            <w:proofErr w:type="spellEnd"/>
            <w:r w:rsidRPr="00122520">
              <w:rPr>
                <w:rFonts w:asciiTheme="minorHAnsi" w:hAnsiTheme="minorHAnsi"/>
                <w:sz w:val="20"/>
                <w:szCs w:val="20"/>
              </w:rPr>
              <w:t xml:space="preserve"> for Katarina </w:t>
            </w:r>
            <w:proofErr w:type="spellStart"/>
            <w:r w:rsidRPr="00122520">
              <w:rPr>
                <w:rFonts w:asciiTheme="minorHAnsi" w:hAnsiTheme="minorHAnsi"/>
                <w:sz w:val="20"/>
                <w:szCs w:val="20"/>
              </w:rPr>
              <w:t>Atalifo</w:t>
            </w:r>
            <w:proofErr w:type="spellEnd"/>
          </w:p>
        </w:tc>
        <w:tc>
          <w:tcPr>
            <w:tcW w:w="2346" w:type="dxa"/>
          </w:tcPr>
          <w:p w:rsidR="00B32CBD" w:rsidRPr="00122520" w:rsidRDefault="00B32CBD" w:rsidP="00652F4B">
            <w:pPr>
              <w:rPr>
                <w:rFonts w:asciiTheme="minorHAnsi" w:hAnsiTheme="minorHAnsi" w:cs="Arial"/>
                <w:sz w:val="20"/>
                <w:szCs w:val="20"/>
              </w:rPr>
            </w:pPr>
            <w:r w:rsidRPr="00122520">
              <w:rPr>
                <w:rFonts w:asciiTheme="minorHAnsi" w:hAnsiTheme="minorHAnsi"/>
                <w:sz w:val="20"/>
                <w:szCs w:val="20"/>
              </w:rPr>
              <w:t>Representative for GEF SGP sub-regional coordinator for the SGP Fiji sub-region (Fiji, Nauru, Tuvalu, Kiribati, and Tonga)</w:t>
            </w:r>
          </w:p>
        </w:tc>
        <w:tc>
          <w:tcPr>
            <w:tcW w:w="2014" w:type="dxa"/>
            <w:shd w:val="clear" w:color="auto" w:fill="auto"/>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UNDP / GEF SGP Fiji</w:t>
            </w:r>
          </w:p>
        </w:tc>
        <w:tc>
          <w:tcPr>
            <w:tcW w:w="3000" w:type="dxa"/>
            <w:shd w:val="clear" w:color="auto" w:fill="FFFFFF" w:themeFill="background1"/>
          </w:tcPr>
          <w:p w:rsidR="00B32CBD" w:rsidRPr="00122520" w:rsidRDefault="00972C1E" w:rsidP="00652F4B">
            <w:pPr>
              <w:rPr>
                <w:rFonts w:asciiTheme="minorHAnsi" w:hAnsiTheme="minorHAnsi" w:cs="Arial"/>
                <w:sz w:val="20"/>
                <w:szCs w:val="20"/>
              </w:rPr>
            </w:pPr>
            <w:hyperlink r:id="rId26" w:history="1">
              <w:r w:rsidR="00B32CBD" w:rsidRPr="00122520">
                <w:rPr>
                  <w:rStyle w:val="Hyperlink"/>
                  <w:rFonts w:asciiTheme="minorHAnsi" w:hAnsiTheme="minorHAnsi"/>
                  <w:sz w:val="20"/>
                  <w:szCs w:val="20"/>
                </w:rPr>
                <w:t>Sholto.Fanifau@undp.org</w:t>
              </w:r>
            </w:hyperlink>
          </w:p>
        </w:tc>
      </w:tr>
      <w:tr w:rsidR="00B32CBD" w:rsidRPr="00122520" w:rsidTr="00B32CBD">
        <w:tc>
          <w:tcPr>
            <w:tcW w:w="1962"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Myles Fisher</w:t>
            </w:r>
          </w:p>
        </w:tc>
        <w:tc>
          <w:tcPr>
            <w:tcW w:w="2346" w:type="dxa"/>
          </w:tcPr>
          <w:p w:rsidR="00B32CBD" w:rsidRPr="00122520" w:rsidRDefault="005C7C78" w:rsidP="005C7C78">
            <w:pPr>
              <w:rPr>
                <w:rFonts w:asciiTheme="minorHAnsi" w:hAnsiTheme="minorHAnsi" w:cs="Arial"/>
                <w:sz w:val="20"/>
                <w:szCs w:val="20"/>
              </w:rPr>
            </w:pPr>
            <w:proofErr w:type="spellStart"/>
            <w:r>
              <w:rPr>
                <w:rFonts w:asciiTheme="minorHAnsi" w:hAnsiTheme="minorHAnsi" w:cs="Arial"/>
                <w:sz w:val="20"/>
                <w:szCs w:val="20"/>
              </w:rPr>
              <w:t>Ecophysiologist</w:t>
            </w:r>
            <w:proofErr w:type="spellEnd"/>
            <w:r>
              <w:rPr>
                <w:rFonts w:asciiTheme="minorHAnsi" w:hAnsiTheme="minorHAnsi" w:cs="Arial"/>
                <w:sz w:val="20"/>
                <w:szCs w:val="20"/>
              </w:rPr>
              <w:t>; former Lead Scientist for Inter Working Group on Climate Change, CSIRO</w:t>
            </w:r>
          </w:p>
        </w:tc>
        <w:tc>
          <w:tcPr>
            <w:tcW w:w="2014"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CIAT</w:t>
            </w:r>
          </w:p>
        </w:tc>
        <w:tc>
          <w:tcPr>
            <w:tcW w:w="3000" w:type="dxa"/>
          </w:tcPr>
          <w:p w:rsidR="00B32CBD" w:rsidRPr="00122520" w:rsidRDefault="00972C1E" w:rsidP="00652F4B">
            <w:pPr>
              <w:rPr>
                <w:rFonts w:asciiTheme="minorHAnsi" w:hAnsiTheme="minorHAnsi" w:cs="Arial"/>
                <w:sz w:val="20"/>
                <w:szCs w:val="20"/>
              </w:rPr>
            </w:pPr>
            <w:hyperlink r:id="rId27" w:history="1">
              <w:r w:rsidR="00B32CBD" w:rsidRPr="00122520">
                <w:rPr>
                  <w:rStyle w:val="Hyperlink"/>
                  <w:rFonts w:asciiTheme="minorHAnsi" w:hAnsiTheme="minorHAnsi" w:cs="Arial"/>
                  <w:sz w:val="20"/>
                  <w:szCs w:val="20"/>
                </w:rPr>
                <w:t>mylesjfisher@gmail.com</w:t>
              </w:r>
            </w:hyperlink>
          </w:p>
        </w:tc>
      </w:tr>
      <w:tr w:rsidR="00B32CBD" w:rsidRPr="00122520" w:rsidTr="00B32CBD">
        <w:tc>
          <w:tcPr>
            <w:tcW w:w="1962"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Hugh Govan</w:t>
            </w:r>
          </w:p>
        </w:tc>
        <w:tc>
          <w:tcPr>
            <w:tcW w:w="2346"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WCPA Marine Regional Coordinator, LMMA</w:t>
            </w:r>
          </w:p>
        </w:tc>
        <w:tc>
          <w:tcPr>
            <w:tcW w:w="2014"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Foundation of the People of the South Pacific (FSPI)</w:t>
            </w:r>
          </w:p>
        </w:tc>
        <w:tc>
          <w:tcPr>
            <w:tcW w:w="3000" w:type="dxa"/>
          </w:tcPr>
          <w:p w:rsidR="00B32CBD" w:rsidRPr="00122520" w:rsidRDefault="00972C1E" w:rsidP="00652F4B">
            <w:pPr>
              <w:rPr>
                <w:rFonts w:asciiTheme="minorHAnsi" w:hAnsiTheme="minorHAnsi" w:cs="Arial"/>
                <w:sz w:val="20"/>
                <w:szCs w:val="20"/>
              </w:rPr>
            </w:pPr>
            <w:hyperlink r:id="rId28" w:history="1">
              <w:r w:rsidR="00B32CBD" w:rsidRPr="00122520">
                <w:rPr>
                  <w:rStyle w:val="Hyperlink"/>
                  <w:rFonts w:asciiTheme="minorHAnsi" w:hAnsiTheme="minorHAnsi" w:cs="Arial"/>
                  <w:sz w:val="20"/>
                  <w:szCs w:val="20"/>
                </w:rPr>
                <w:t>hgovan@gmail.com</w:t>
              </w:r>
            </w:hyperlink>
          </w:p>
        </w:tc>
      </w:tr>
      <w:tr w:rsidR="00B32CBD" w:rsidRPr="00122520" w:rsidTr="00B32CBD">
        <w:tc>
          <w:tcPr>
            <w:tcW w:w="1962"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Sameer Karki</w:t>
            </w:r>
          </w:p>
        </w:tc>
        <w:tc>
          <w:tcPr>
            <w:tcW w:w="2346"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RTA for Biodiversity, UNDP GEF</w:t>
            </w:r>
          </w:p>
        </w:tc>
        <w:tc>
          <w:tcPr>
            <w:tcW w:w="2014"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UNDP Regional Office: Bangkok</w:t>
            </w:r>
          </w:p>
        </w:tc>
        <w:tc>
          <w:tcPr>
            <w:tcW w:w="3000" w:type="dxa"/>
          </w:tcPr>
          <w:p w:rsidR="00B32CBD" w:rsidRPr="00122520" w:rsidRDefault="00972C1E" w:rsidP="00652F4B">
            <w:pPr>
              <w:rPr>
                <w:rFonts w:asciiTheme="minorHAnsi" w:hAnsiTheme="minorHAnsi" w:cs="Arial"/>
                <w:sz w:val="20"/>
                <w:szCs w:val="20"/>
              </w:rPr>
            </w:pPr>
            <w:hyperlink r:id="rId29" w:history="1">
              <w:r w:rsidR="00B32CBD" w:rsidRPr="00122520">
                <w:rPr>
                  <w:rStyle w:val="Hyperlink"/>
                  <w:rFonts w:asciiTheme="minorHAnsi" w:hAnsiTheme="minorHAnsi" w:cs="Arial"/>
                  <w:sz w:val="20"/>
                  <w:szCs w:val="20"/>
                </w:rPr>
                <w:t>Sameer.karki@undp.org</w:t>
              </w:r>
            </w:hyperlink>
          </w:p>
        </w:tc>
      </w:tr>
      <w:tr w:rsidR="00122520" w:rsidRPr="00122520" w:rsidTr="00B32CBD">
        <w:tc>
          <w:tcPr>
            <w:tcW w:w="1962" w:type="dxa"/>
          </w:tcPr>
          <w:p w:rsidR="00122520" w:rsidRPr="00122520" w:rsidRDefault="00122520" w:rsidP="00122520">
            <w:pPr>
              <w:rPr>
                <w:rFonts w:asciiTheme="minorHAnsi" w:hAnsiTheme="minorHAnsi" w:cs="Arial"/>
                <w:sz w:val="20"/>
                <w:szCs w:val="20"/>
              </w:rPr>
            </w:pPr>
            <w:r w:rsidRPr="00122520">
              <w:rPr>
                <w:rFonts w:asciiTheme="minorHAnsi" w:hAnsiTheme="minorHAnsi" w:cs="Arial"/>
                <w:sz w:val="20"/>
                <w:szCs w:val="20"/>
              </w:rPr>
              <w:t>Jeff Kinch</w:t>
            </w:r>
          </w:p>
        </w:tc>
        <w:tc>
          <w:tcPr>
            <w:tcW w:w="2346" w:type="dxa"/>
          </w:tcPr>
          <w:p w:rsidR="00122520" w:rsidRPr="00122520" w:rsidRDefault="00122520" w:rsidP="00122520">
            <w:pPr>
              <w:rPr>
                <w:rFonts w:asciiTheme="minorHAnsi" w:hAnsiTheme="minorHAnsi" w:cs="Arial"/>
                <w:sz w:val="20"/>
                <w:szCs w:val="20"/>
              </w:rPr>
            </w:pPr>
            <w:r w:rsidRPr="00122520">
              <w:rPr>
                <w:rFonts w:asciiTheme="minorHAnsi" w:hAnsiTheme="minorHAnsi" w:cs="Arial"/>
                <w:sz w:val="20"/>
                <w:szCs w:val="20"/>
              </w:rPr>
              <w:t>Coastal Management Advisor</w:t>
            </w:r>
          </w:p>
        </w:tc>
        <w:tc>
          <w:tcPr>
            <w:tcW w:w="2014" w:type="dxa"/>
          </w:tcPr>
          <w:p w:rsidR="00122520" w:rsidRPr="00122520" w:rsidRDefault="00122520" w:rsidP="00122520">
            <w:pPr>
              <w:rPr>
                <w:rFonts w:asciiTheme="minorHAnsi" w:hAnsiTheme="minorHAnsi" w:cs="Arial"/>
                <w:b/>
                <w:sz w:val="20"/>
                <w:szCs w:val="20"/>
              </w:rPr>
            </w:pPr>
            <w:r w:rsidRPr="00122520">
              <w:rPr>
                <w:rFonts w:asciiTheme="minorHAnsi" w:hAnsiTheme="minorHAnsi" w:cs="Arial"/>
                <w:sz w:val="20"/>
                <w:szCs w:val="20"/>
              </w:rPr>
              <w:t>SPREP</w:t>
            </w:r>
          </w:p>
        </w:tc>
        <w:tc>
          <w:tcPr>
            <w:tcW w:w="3000" w:type="dxa"/>
          </w:tcPr>
          <w:p w:rsidR="00122520" w:rsidRPr="00122520" w:rsidRDefault="00972C1E" w:rsidP="00122520">
            <w:pPr>
              <w:rPr>
                <w:rFonts w:asciiTheme="minorHAnsi" w:hAnsiTheme="minorHAnsi" w:cs="Arial"/>
                <w:sz w:val="20"/>
                <w:szCs w:val="20"/>
              </w:rPr>
            </w:pPr>
            <w:hyperlink r:id="rId30" w:history="1">
              <w:r w:rsidR="00122520" w:rsidRPr="00122520">
                <w:rPr>
                  <w:rStyle w:val="Hyperlink"/>
                  <w:rFonts w:asciiTheme="minorHAnsi" w:hAnsiTheme="minorHAnsi" w:cs="Arial"/>
                  <w:sz w:val="20"/>
                  <w:szCs w:val="20"/>
                </w:rPr>
                <w:t>jeffreyk@sprep.org</w:t>
              </w:r>
            </w:hyperlink>
          </w:p>
        </w:tc>
      </w:tr>
      <w:tr w:rsidR="00B32CBD" w:rsidRPr="00122520" w:rsidTr="00B32CBD">
        <w:tc>
          <w:tcPr>
            <w:tcW w:w="1962"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Ramón de León</w:t>
            </w:r>
          </w:p>
        </w:tc>
        <w:tc>
          <w:tcPr>
            <w:tcW w:w="2346" w:type="dxa"/>
          </w:tcPr>
          <w:p w:rsidR="00B32CBD" w:rsidRPr="00122520" w:rsidRDefault="00B32CBD" w:rsidP="00652F4B">
            <w:pPr>
              <w:rPr>
                <w:rFonts w:asciiTheme="minorHAnsi" w:hAnsiTheme="minorHAnsi" w:cs="Arial"/>
                <w:sz w:val="20"/>
                <w:szCs w:val="20"/>
              </w:rPr>
            </w:pPr>
            <w:r>
              <w:rPr>
                <w:rFonts w:asciiTheme="minorHAnsi" w:hAnsiTheme="minorHAnsi" w:cs="Arial"/>
                <w:sz w:val="20"/>
                <w:szCs w:val="20"/>
              </w:rPr>
              <w:t>Manager</w:t>
            </w:r>
          </w:p>
        </w:tc>
        <w:tc>
          <w:tcPr>
            <w:tcW w:w="2014"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Bonaire National Marine Park</w:t>
            </w:r>
          </w:p>
        </w:tc>
        <w:tc>
          <w:tcPr>
            <w:tcW w:w="3000" w:type="dxa"/>
          </w:tcPr>
          <w:p w:rsidR="00B32CBD" w:rsidRPr="00122520" w:rsidRDefault="00972C1E" w:rsidP="00652F4B">
            <w:pPr>
              <w:rPr>
                <w:rFonts w:asciiTheme="minorHAnsi" w:hAnsiTheme="minorHAnsi"/>
                <w:sz w:val="20"/>
                <w:szCs w:val="20"/>
              </w:rPr>
            </w:pPr>
            <w:hyperlink r:id="rId31" w:history="1">
              <w:r w:rsidR="00B32CBD" w:rsidRPr="00122520">
                <w:rPr>
                  <w:rStyle w:val="Hyperlink"/>
                  <w:rFonts w:asciiTheme="minorHAnsi" w:hAnsiTheme="minorHAnsi"/>
                  <w:sz w:val="20"/>
                  <w:szCs w:val="20"/>
                </w:rPr>
                <w:t>marinepark@stinapa.org</w:t>
              </w:r>
            </w:hyperlink>
          </w:p>
          <w:p w:rsidR="00B32CBD" w:rsidRPr="00122520" w:rsidRDefault="00B32CBD" w:rsidP="00652F4B">
            <w:pPr>
              <w:rPr>
                <w:rFonts w:asciiTheme="minorHAnsi" w:hAnsiTheme="minorHAnsi"/>
                <w:sz w:val="20"/>
                <w:szCs w:val="20"/>
              </w:rPr>
            </w:pPr>
          </w:p>
        </w:tc>
      </w:tr>
      <w:tr w:rsidR="00B32CBD" w:rsidRPr="00122520" w:rsidTr="00B32CBD">
        <w:trPr>
          <w:trHeight w:val="1036"/>
        </w:trPr>
        <w:tc>
          <w:tcPr>
            <w:tcW w:w="1962"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Nadine Marshall</w:t>
            </w:r>
          </w:p>
        </w:tc>
        <w:tc>
          <w:tcPr>
            <w:tcW w:w="2346"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Sustainable Ecosystems</w:t>
            </w:r>
          </w:p>
        </w:tc>
        <w:tc>
          <w:tcPr>
            <w:tcW w:w="2014"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Commonwealth Scientific and Research Organization (CSIRO)</w:t>
            </w:r>
          </w:p>
        </w:tc>
        <w:tc>
          <w:tcPr>
            <w:tcW w:w="3000" w:type="dxa"/>
          </w:tcPr>
          <w:p w:rsidR="00B32CBD" w:rsidRPr="00122520" w:rsidRDefault="00972C1E" w:rsidP="00652F4B">
            <w:pPr>
              <w:rPr>
                <w:rFonts w:asciiTheme="minorHAnsi" w:hAnsiTheme="minorHAnsi" w:cs="Arial"/>
                <w:sz w:val="20"/>
                <w:szCs w:val="20"/>
              </w:rPr>
            </w:pPr>
            <w:hyperlink r:id="rId32" w:history="1">
              <w:r w:rsidR="00B32CBD" w:rsidRPr="00122520">
                <w:rPr>
                  <w:rStyle w:val="Hyperlink"/>
                  <w:rFonts w:asciiTheme="minorHAnsi" w:hAnsiTheme="minorHAnsi" w:cs="Arial"/>
                  <w:sz w:val="20"/>
                  <w:szCs w:val="20"/>
                </w:rPr>
                <w:t>nadine.marshall@csiro.au</w:t>
              </w:r>
            </w:hyperlink>
          </w:p>
        </w:tc>
      </w:tr>
      <w:tr w:rsidR="00122520" w:rsidRPr="00122520" w:rsidTr="00B32CBD">
        <w:tc>
          <w:tcPr>
            <w:tcW w:w="1962" w:type="dxa"/>
          </w:tcPr>
          <w:p w:rsidR="00122520" w:rsidRPr="00122520" w:rsidRDefault="00122520" w:rsidP="00122520">
            <w:pPr>
              <w:rPr>
                <w:rFonts w:asciiTheme="minorHAnsi" w:hAnsiTheme="minorHAnsi" w:cs="Arial"/>
                <w:sz w:val="20"/>
                <w:szCs w:val="20"/>
              </w:rPr>
            </w:pPr>
            <w:r w:rsidRPr="00122520">
              <w:rPr>
                <w:rFonts w:asciiTheme="minorHAnsi" w:hAnsiTheme="minorHAnsi" w:cs="Arial"/>
                <w:sz w:val="20"/>
                <w:szCs w:val="20"/>
              </w:rPr>
              <w:t>Paul Marshall</w:t>
            </w:r>
          </w:p>
        </w:tc>
        <w:tc>
          <w:tcPr>
            <w:tcW w:w="2346" w:type="dxa"/>
          </w:tcPr>
          <w:p w:rsidR="00122520" w:rsidRPr="00122520" w:rsidRDefault="00122520" w:rsidP="00122520">
            <w:pPr>
              <w:rPr>
                <w:rFonts w:asciiTheme="minorHAnsi" w:hAnsiTheme="minorHAnsi" w:cs="Arial"/>
                <w:sz w:val="20"/>
                <w:szCs w:val="20"/>
              </w:rPr>
            </w:pPr>
            <w:r w:rsidRPr="00122520">
              <w:rPr>
                <w:rFonts w:asciiTheme="minorHAnsi" w:hAnsiTheme="minorHAnsi" w:cs="Arial"/>
                <w:sz w:val="20"/>
                <w:szCs w:val="20"/>
              </w:rPr>
              <w:t>Climate Change Group Director</w:t>
            </w:r>
          </w:p>
        </w:tc>
        <w:tc>
          <w:tcPr>
            <w:tcW w:w="2014" w:type="dxa"/>
          </w:tcPr>
          <w:p w:rsidR="00122520" w:rsidRPr="00122520" w:rsidRDefault="00122520" w:rsidP="00122520">
            <w:pPr>
              <w:rPr>
                <w:rFonts w:asciiTheme="minorHAnsi" w:hAnsiTheme="minorHAnsi" w:cs="Arial"/>
                <w:sz w:val="20"/>
                <w:szCs w:val="20"/>
              </w:rPr>
            </w:pPr>
            <w:r w:rsidRPr="00122520">
              <w:rPr>
                <w:rFonts w:asciiTheme="minorHAnsi" w:hAnsiTheme="minorHAnsi" w:cs="Arial"/>
                <w:sz w:val="20"/>
                <w:szCs w:val="20"/>
              </w:rPr>
              <w:t>Great Barrier Reef Marine Park Authority</w:t>
            </w:r>
          </w:p>
        </w:tc>
        <w:tc>
          <w:tcPr>
            <w:tcW w:w="3000" w:type="dxa"/>
          </w:tcPr>
          <w:p w:rsidR="00122520" w:rsidRPr="00122520" w:rsidRDefault="00972C1E" w:rsidP="00122520">
            <w:pPr>
              <w:rPr>
                <w:rFonts w:asciiTheme="minorHAnsi" w:hAnsiTheme="minorHAnsi"/>
                <w:sz w:val="20"/>
                <w:szCs w:val="20"/>
              </w:rPr>
            </w:pPr>
            <w:hyperlink r:id="rId33" w:history="1">
              <w:r w:rsidR="00122520" w:rsidRPr="00122520">
                <w:rPr>
                  <w:rStyle w:val="Hyperlink"/>
                  <w:rFonts w:asciiTheme="minorHAnsi" w:hAnsiTheme="minorHAnsi"/>
                  <w:sz w:val="20"/>
                  <w:szCs w:val="20"/>
                </w:rPr>
                <w:t>paulma@gbrmpa.gov.au</w:t>
              </w:r>
            </w:hyperlink>
          </w:p>
          <w:p w:rsidR="00122520" w:rsidRPr="00122520" w:rsidRDefault="00122520" w:rsidP="00122520">
            <w:pPr>
              <w:rPr>
                <w:rFonts w:asciiTheme="minorHAnsi" w:hAnsiTheme="minorHAnsi"/>
                <w:sz w:val="20"/>
                <w:szCs w:val="20"/>
              </w:rPr>
            </w:pPr>
          </w:p>
        </w:tc>
      </w:tr>
      <w:tr w:rsidR="005C7C78" w:rsidRPr="00122520" w:rsidTr="00B32CBD">
        <w:tc>
          <w:tcPr>
            <w:tcW w:w="1962" w:type="dxa"/>
          </w:tcPr>
          <w:p w:rsidR="005C7C78" w:rsidRPr="005C7C78" w:rsidRDefault="005C7C78" w:rsidP="00122520">
            <w:pPr>
              <w:rPr>
                <w:rFonts w:asciiTheme="minorHAnsi" w:hAnsiTheme="minorHAnsi" w:cs="Arial"/>
                <w:sz w:val="20"/>
                <w:szCs w:val="20"/>
              </w:rPr>
            </w:pPr>
            <w:r w:rsidRPr="005C7C78">
              <w:rPr>
                <w:rFonts w:asciiTheme="minorHAnsi" w:hAnsiTheme="minorHAnsi" w:cs="Arial"/>
                <w:sz w:val="20"/>
                <w:szCs w:val="20"/>
              </w:rPr>
              <w:t xml:space="preserve">Taito </w:t>
            </w:r>
            <w:proofErr w:type="spellStart"/>
            <w:r w:rsidRPr="005C7C78">
              <w:rPr>
                <w:rFonts w:asciiTheme="minorHAnsi" w:hAnsiTheme="minorHAnsi" w:cs="Arial"/>
                <w:sz w:val="20"/>
                <w:szCs w:val="20"/>
              </w:rPr>
              <w:t>Nakalevu</w:t>
            </w:r>
            <w:proofErr w:type="spellEnd"/>
          </w:p>
        </w:tc>
        <w:tc>
          <w:tcPr>
            <w:tcW w:w="2346" w:type="dxa"/>
          </w:tcPr>
          <w:p w:rsidR="005C7C78" w:rsidRPr="005C7C78" w:rsidRDefault="005C7C78" w:rsidP="00122520">
            <w:pPr>
              <w:rPr>
                <w:rFonts w:asciiTheme="minorHAnsi" w:hAnsiTheme="minorHAnsi" w:cs="Arial"/>
                <w:sz w:val="20"/>
                <w:szCs w:val="20"/>
              </w:rPr>
            </w:pPr>
            <w:r w:rsidRPr="005C7C78">
              <w:rPr>
                <w:rFonts w:asciiTheme="minorHAnsi" w:hAnsiTheme="minorHAnsi" w:cs="Arial"/>
                <w:sz w:val="20"/>
                <w:szCs w:val="20"/>
              </w:rPr>
              <w:t>PACC Coordinator</w:t>
            </w:r>
          </w:p>
        </w:tc>
        <w:tc>
          <w:tcPr>
            <w:tcW w:w="2014" w:type="dxa"/>
          </w:tcPr>
          <w:p w:rsidR="005C7C78" w:rsidRPr="005C7C78" w:rsidRDefault="005C7C78" w:rsidP="00122520">
            <w:pPr>
              <w:rPr>
                <w:rFonts w:asciiTheme="minorHAnsi" w:hAnsiTheme="minorHAnsi" w:cs="Arial"/>
                <w:sz w:val="20"/>
                <w:szCs w:val="20"/>
              </w:rPr>
            </w:pPr>
            <w:r w:rsidRPr="005C7C78">
              <w:rPr>
                <w:rFonts w:asciiTheme="minorHAnsi" w:hAnsiTheme="minorHAnsi" w:cs="Arial"/>
                <w:sz w:val="20"/>
                <w:szCs w:val="20"/>
              </w:rPr>
              <w:t>SPREP</w:t>
            </w:r>
          </w:p>
        </w:tc>
        <w:tc>
          <w:tcPr>
            <w:tcW w:w="3000" w:type="dxa"/>
          </w:tcPr>
          <w:p w:rsidR="005C7C78" w:rsidRPr="005C7C78" w:rsidRDefault="00972C1E" w:rsidP="005C7C78">
            <w:pPr>
              <w:rPr>
                <w:rFonts w:asciiTheme="minorHAnsi" w:hAnsiTheme="minorHAnsi"/>
                <w:sz w:val="20"/>
                <w:szCs w:val="20"/>
              </w:rPr>
            </w:pPr>
            <w:hyperlink r:id="rId34" w:history="1">
              <w:r w:rsidR="005C7C78" w:rsidRPr="005C7C78">
                <w:rPr>
                  <w:rStyle w:val="Hyperlink"/>
                  <w:rFonts w:asciiTheme="minorHAnsi" w:hAnsiTheme="minorHAnsi"/>
                  <w:sz w:val="20"/>
                  <w:szCs w:val="20"/>
                </w:rPr>
                <w:t>taiton@sprep.org</w:t>
              </w:r>
            </w:hyperlink>
          </w:p>
        </w:tc>
      </w:tr>
      <w:tr w:rsidR="00B32CBD" w:rsidRPr="00122520" w:rsidTr="00B32CBD">
        <w:tc>
          <w:tcPr>
            <w:tcW w:w="1962"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 xml:space="preserve">Kevin </w:t>
            </w:r>
            <w:proofErr w:type="spellStart"/>
            <w:r w:rsidRPr="00122520">
              <w:rPr>
                <w:rFonts w:asciiTheme="minorHAnsi" w:hAnsiTheme="minorHAnsi" w:cs="Arial"/>
                <w:sz w:val="20"/>
                <w:szCs w:val="20"/>
              </w:rPr>
              <w:t>Petrini</w:t>
            </w:r>
            <w:proofErr w:type="spellEnd"/>
          </w:p>
        </w:tc>
        <w:tc>
          <w:tcPr>
            <w:tcW w:w="2346" w:type="dxa"/>
          </w:tcPr>
          <w:p w:rsidR="00B32CBD" w:rsidRPr="00122520" w:rsidRDefault="00B32CBD" w:rsidP="00652F4B">
            <w:pPr>
              <w:rPr>
                <w:rFonts w:asciiTheme="minorHAnsi" w:hAnsiTheme="minorHAnsi" w:cs="Arial"/>
                <w:sz w:val="20"/>
                <w:szCs w:val="20"/>
              </w:rPr>
            </w:pPr>
            <w:r w:rsidRPr="00122520">
              <w:rPr>
                <w:rFonts w:asciiTheme="minorHAnsi" w:hAnsiTheme="minorHAnsi"/>
                <w:sz w:val="20"/>
                <w:szCs w:val="20"/>
              </w:rPr>
              <w:t>Focal Point</w:t>
            </w:r>
          </w:p>
        </w:tc>
        <w:tc>
          <w:tcPr>
            <w:tcW w:w="2014" w:type="dxa"/>
          </w:tcPr>
          <w:p w:rsidR="00B32CBD" w:rsidRPr="00122520" w:rsidRDefault="00B32CBD" w:rsidP="00652F4B">
            <w:pPr>
              <w:rPr>
                <w:rFonts w:asciiTheme="minorHAnsi" w:hAnsiTheme="minorHAnsi"/>
                <w:sz w:val="20"/>
                <w:szCs w:val="20"/>
              </w:rPr>
            </w:pPr>
            <w:r w:rsidRPr="00122520">
              <w:rPr>
                <w:rFonts w:asciiTheme="minorHAnsi" w:hAnsiTheme="minorHAnsi"/>
                <w:sz w:val="20"/>
                <w:szCs w:val="20"/>
              </w:rPr>
              <w:t>UNDP Special Priority on Adaptation (SPA) projec</w:t>
            </w:r>
            <w:r>
              <w:rPr>
                <w:rFonts w:asciiTheme="minorHAnsi" w:hAnsiTheme="minorHAnsi"/>
                <w:sz w:val="20"/>
                <w:szCs w:val="20"/>
              </w:rPr>
              <w:t>t on Community-Based Adaptation / GEF Small Grants Programme</w:t>
            </w:r>
          </w:p>
        </w:tc>
        <w:tc>
          <w:tcPr>
            <w:tcW w:w="3000" w:type="dxa"/>
          </w:tcPr>
          <w:p w:rsidR="00B32CBD" w:rsidRPr="00122520" w:rsidRDefault="00972C1E" w:rsidP="00652F4B">
            <w:pPr>
              <w:rPr>
                <w:rFonts w:asciiTheme="minorHAnsi" w:hAnsiTheme="minorHAnsi" w:cs="Arial"/>
                <w:sz w:val="20"/>
                <w:szCs w:val="20"/>
              </w:rPr>
            </w:pPr>
            <w:hyperlink r:id="rId35" w:history="1">
              <w:r w:rsidR="00B32CBD" w:rsidRPr="00122520">
                <w:rPr>
                  <w:rStyle w:val="Hyperlink"/>
                  <w:rFonts w:asciiTheme="minorHAnsi" w:hAnsiTheme="minorHAnsi" w:cs="Arial"/>
                  <w:sz w:val="20"/>
                  <w:szCs w:val="20"/>
                </w:rPr>
                <w:t>kevin.petrini@undp.org</w:t>
              </w:r>
            </w:hyperlink>
          </w:p>
        </w:tc>
      </w:tr>
      <w:tr w:rsidR="00B32CBD" w:rsidRPr="00122520" w:rsidTr="00B32CBD">
        <w:tc>
          <w:tcPr>
            <w:tcW w:w="1962" w:type="dxa"/>
          </w:tcPr>
          <w:p w:rsidR="00B32CBD" w:rsidRPr="00122520" w:rsidRDefault="00B32CBD" w:rsidP="00652F4B">
            <w:pPr>
              <w:rPr>
                <w:rFonts w:asciiTheme="minorHAnsi" w:hAnsiTheme="minorHAnsi" w:cs="Arial"/>
                <w:sz w:val="20"/>
                <w:szCs w:val="20"/>
              </w:rPr>
            </w:pPr>
            <w:proofErr w:type="spellStart"/>
            <w:r w:rsidRPr="00122520">
              <w:rPr>
                <w:rFonts w:asciiTheme="minorHAnsi" w:hAnsiTheme="minorHAnsi" w:cs="Arial"/>
                <w:sz w:val="20"/>
                <w:szCs w:val="20"/>
              </w:rPr>
              <w:t>Espen</w:t>
            </w:r>
            <w:proofErr w:type="spellEnd"/>
            <w:r w:rsidRPr="00122520">
              <w:rPr>
                <w:rFonts w:asciiTheme="minorHAnsi" w:hAnsiTheme="minorHAnsi" w:cs="Arial"/>
                <w:sz w:val="20"/>
                <w:szCs w:val="20"/>
              </w:rPr>
              <w:t xml:space="preserve"> </w:t>
            </w:r>
            <w:proofErr w:type="spellStart"/>
            <w:r w:rsidRPr="00122520">
              <w:rPr>
                <w:rFonts w:asciiTheme="minorHAnsi" w:hAnsiTheme="minorHAnsi" w:cs="Arial"/>
                <w:sz w:val="20"/>
                <w:szCs w:val="20"/>
              </w:rPr>
              <w:t>Ronneberg</w:t>
            </w:r>
            <w:proofErr w:type="spellEnd"/>
          </w:p>
        </w:tc>
        <w:tc>
          <w:tcPr>
            <w:tcW w:w="2346"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CC and Adaptation Advisor</w:t>
            </w:r>
          </w:p>
        </w:tc>
        <w:tc>
          <w:tcPr>
            <w:tcW w:w="2014" w:type="dxa"/>
          </w:tcPr>
          <w:p w:rsidR="00B32CBD" w:rsidRPr="00122520" w:rsidRDefault="00B32CBD" w:rsidP="00652F4B">
            <w:pPr>
              <w:rPr>
                <w:rFonts w:asciiTheme="minorHAnsi" w:hAnsiTheme="minorHAnsi" w:cs="Arial"/>
                <w:b/>
                <w:sz w:val="20"/>
                <w:szCs w:val="20"/>
              </w:rPr>
            </w:pPr>
            <w:r w:rsidRPr="00122520">
              <w:rPr>
                <w:rFonts w:asciiTheme="minorHAnsi" w:hAnsiTheme="minorHAnsi" w:cs="Arial"/>
                <w:sz w:val="20"/>
                <w:szCs w:val="20"/>
              </w:rPr>
              <w:t>SPREP</w:t>
            </w:r>
          </w:p>
        </w:tc>
        <w:tc>
          <w:tcPr>
            <w:tcW w:w="3000" w:type="dxa"/>
          </w:tcPr>
          <w:p w:rsidR="00B32CBD" w:rsidRPr="00122520" w:rsidRDefault="00972C1E" w:rsidP="00652F4B">
            <w:pPr>
              <w:rPr>
                <w:rFonts w:asciiTheme="minorHAnsi" w:hAnsiTheme="minorHAnsi" w:cs="Arial"/>
                <w:sz w:val="20"/>
                <w:szCs w:val="20"/>
              </w:rPr>
            </w:pPr>
            <w:hyperlink r:id="rId36" w:history="1">
              <w:r w:rsidR="00B32CBD" w:rsidRPr="00122520">
                <w:rPr>
                  <w:rStyle w:val="Hyperlink"/>
                  <w:rFonts w:asciiTheme="minorHAnsi" w:hAnsiTheme="minorHAnsi" w:cs="Arial"/>
                  <w:sz w:val="20"/>
                  <w:szCs w:val="20"/>
                </w:rPr>
                <w:t>espenr@sprep.org</w:t>
              </w:r>
            </w:hyperlink>
          </w:p>
        </w:tc>
      </w:tr>
      <w:tr w:rsidR="00B32CBD" w:rsidRPr="00122520" w:rsidTr="00B32CBD">
        <w:tc>
          <w:tcPr>
            <w:tcW w:w="1962" w:type="dxa"/>
          </w:tcPr>
          <w:p w:rsidR="00B32CBD" w:rsidRPr="00122520" w:rsidRDefault="00B32CBD" w:rsidP="00652F4B">
            <w:pPr>
              <w:rPr>
                <w:rFonts w:asciiTheme="minorHAnsi" w:hAnsiTheme="minorHAnsi" w:cs="Arial"/>
                <w:sz w:val="20"/>
                <w:szCs w:val="20"/>
              </w:rPr>
            </w:pPr>
            <w:proofErr w:type="spellStart"/>
            <w:r w:rsidRPr="00122520">
              <w:rPr>
                <w:rFonts w:asciiTheme="minorHAnsi" w:hAnsiTheme="minorHAnsi" w:cs="Arial"/>
                <w:sz w:val="20"/>
                <w:szCs w:val="20"/>
              </w:rPr>
              <w:t>Etika</w:t>
            </w:r>
            <w:proofErr w:type="spellEnd"/>
            <w:r w:rsidRPr="00122520">
              <w:rPr>
                <w:rFonts w:asciiTheme="minorHAnsi" w:hAnsiTheme="minorHAnsi" w:cs="Arial"/>
                <w:sz w:val="20"/>
                <w:szCs w:val="20"/>
              </w:rPr>
              <w:t xml:space="preserve"> </w:t>
            </w:r>
            <w:proofErr w:type="spellStart"/>
            <w:r w:rsidRPr="00122520">
              <w:rPr>
                <w:rFonts w:asciiTheme="minorHAnsi" w:hAnsiTheme="minorHAnsi" w:cs="Arial"/>
                <w:sz w:val="20"/>
                <w:szCs w:val="20"/>
              </w:rPr>
              <w:t>Rupeni</w:t>
            </w:r>
            <w:proofErr w:type="spellEnd"/>
          </w:p>
        </w:tc>
        <w:tc>
          <w:tcPr>
            <w:tcW w:w="2346" w:type="dxa"/>
          </w:tcPr>
          <w:p w:rsidR="00B32CBD" w:rsidRPr="00122520" w:rsidRDefault="00B32CBD" w:rsidP="00652F4B">
            <w:pPr>
              <w:rPr>
                <w:rFonts w:asciiTheme="minorHAnsi" w:hAnsiTheme="minorHAnsi" w:cs="Arial"/>
                <w:sz w:val="20"/>
                <w:szCs w:val="20"/>
              </w:rPr>
            </w:pPr>
            <w:r w:rsidRPr="00122520">
              <w:rPr>
                <w:rFonts w:asciiTheme="minorHAnsi" w:hAnsiTheme="minorHAnsi" w:cs="Courier New"/>
                <w:sz w:val="20"/>
                <w:szCs w:val="20"/>
              </w:rPr>
              <w:t>Regional Coordinator</w:t>
            </w:r>
            <w:r w:rsidRPr="00122520">
              <w:rPr>
                <w:rFonts w:asciiTheme="minorHAnsi" w:hAnsiTheme="minorHAnsi" w:cs="Courier New"/>
                <w:sz w:val="20"/>
                <w:szCs w:val="20"/>
              </w:rPr>
              <w:br/>
              <w:t>Pacific Islands Roundtable for Nature Conservation</w:t>
            </w:r>
          </w:p>
        </w:tc>
        <w:tc>
          <w:tcPr>
            <w:tcW w:w="2014" w:type="dxa"/>
          </w:tcPr>
          <w:p w:rsidR="00B32CBD" w:rsidRPr="00122520" w:rsidRDefault="00B32CBD" w:rsidP="00652F4B">
            <w:pPr>
              <w:rPr>
                <w:rFonts w:asciiTheme="minorHAnsi" w:hAnsiTheme="minorHAnsi" w:cs="Arial"/>
                <w:sz w:val="20"/>
                <w:szCs w:val="20"/>
              </w:rPr>
            </w:pPr>
            <w:r w:rsidRPr="00122520">
              <w:rPr>
                <w:rFonts w:asciiTheme="minorHAnsi" w:hAnsiTheme="minorHAnsi" w:cs="Courier New"/>
                <w:sz w:val="20"/>
                <w:szCs w:val="20"/>
              </w:rPr>
              <w:t>IUCN Oceania</w:t>
            </w:r>
          </w:p>
        </w:tc>
        <w:tc>
          <w:tcPr>
            <w:tcW w:w="3000" w:type="dxa"/>
          </w:tcPr>
          <w:p w:rsidR="00B32CBD" w:rsidRPr="00122520" w:rsidRDefault="00972C1E" w:rsidP="00652F4B">
            <w:pPr>
              <w:rPr>
                <w:rFonts w:asciiTheme="minorHAnsi" w:hAnsiTheme="minorHAnsi" w:cs="Arial"/>
                <w:sz w:val="20"/>
                <w:szCs w:val="20"/>
              </w:rPr>
            </w:pPr>
            <w:hyperlink r:id="rId37" w:history="1">
              <w:r w:rsidR="00B32CBD" w:rsidRPr="00122520">
                <w:rPr>
                  <w:rStyle w:val="Hyperlink"/>
                  <w:rFonts w:asciiTheme="minorHAnsi" w:hAnsiTheme="minorHAnsi" w:cs="Courier New"/>
                  <w:sz w:val="20"/>
                  <w:szCs w:val="20"/>
                </w:rPr>
                <w:t>etika.rupeni@fspi.org.fj</w:t>
              </w:r>
            </w:hyperlink>
          </w:p>
        </w:tc>
      </w:tr>
      <w:tr w:rsidR="00B32CBD" w:rsidRPr="00122520" w:rsidTr="00B32CBD">
        <w:tc>
          <w:tcPr>
            <w:tcW w:w="1962"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 xml:space="preserve">Janna </w:t>
            </w:r>
            <w:proofErr w:type="spellStart"/>
            <w:r w:rsidRPr="00122520">
              <w:rPr>
                <w:rFonts w:asciiTheme="minorHAnsi" w:hAnsiTheme="minorHAnsi" w:cs="Arial"/>
                <w:sz w:val="20"/>
                <w:szCs w:val="20"/>
              </w:rPr>
              <w:t>Stackerforth</w:t>
            </w:r>
            <w:proofErr w:type="spellEnd"/>
          </w:p>
        </w:tc>
        <w:tc>
          <w:tcPr>
            <w:tcW w:w="2346"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International Coral Reef Programme</w:t>
            </w:r>
          </w:p>
        </w:tc>
        <w:tc>
          <w:tcPr>
            <w:tcW w:w="2014"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NOAA</w:t>
            </w:r>
          </w:p>
        </w:tc>
        <w:tc>
          <w:tcPr>
            <w:tcW w:w="3000" w:type="dxa"/>
          </w:tcPr>
          <w:p w:rsidR="00B32CBD" w:rsidRPr="00122520" w:rsidRDefault="00972C1E" w:rsidP="00652F4B">
            <w:pPr>
              <w:rPr>
                <w:rFonts w:asciiTheme="minorHAnsi" w:hAnsiTheme="minorHAnsi"/>
                <w:sz w:val="20"/>
                <w:szCs w:val="20"/>
              </w:rPr>
            </w:pPr>
            <w:hyperlink r:id="rId38" w:history="1">
              <w:r w:rsidR="00B32CBD" w:rsidRPr="00124A79">
                <w:rPr>
                  <w:rStyle w:val="Hyperlink"/>
                  <w:rFonts w:asciiTheme="minorHAnsi" w:hAnsiTheme="minorHAnsi"/>
                  <w:sz w:val="20"/>
                  <w:szCs w:val="20"/>
                </w:rPr>
                <w:t>Janna.shackeroff@noaa.gov</w:t>
              </w:r>
            </w:hyperlink>
          </w:p>
        </w:tc>
      </w:tr>
      <w:tr w:rsidR="00B32CBD" w:rsidRPr="00122520" w:rsidTr="00B32CBD">
        <w:tc>
          <w:tcPr>
            <w:tcW w:w="1962"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Jan Steffen</w:t>
            </w:r>
          </w:p>
        </w:tc>
        <w:tc>
          <w:tcPr>
            <w:tcW w:w="2346"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Regional Science Advisor</w:t>
            </w:r>
          </w:p>
        </w:tc>
        <w:tc>
          <w:tcPr>
            <w:tcW w:w="2014"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UNESCO Samoa</w:t>
            </w:r>
          </w:p>
        </w:tc>
        <w:tc>
          <w:tcPr>
            <w:tcW w:w="3000" w:type="dxa"/>
          </w:tcPr>
          <w:p w:rsidR="00B32CBD" w:rsidRPr="00122520" w:rsidRDefault="00972C1E" w:rsidP="00652F4B">
            <w:pPr>
              <w:rPr>
                <w:rFonts w:asciiTheme="minorHAnsi" w:hAnsiTheme="minorHAnsi" w:cs="Arial"/>
                <w:sz w:val="20"/>
                <w:szCs w:val="20"/>
              </w:rPr>
            </w:pPr>
            <w:hyperlink r:id="rId39" w:history="1">
              <w:r w:rsidR="00B32CBD" w:rsidRPr="00122520">
                <w:rPr>
                  <w:rStyle w:val="Hyperlink"/>
                  <w:rFonts w:asciiTheme="minorHAnsi" w:hAnsiTheme="minorHAnsi"/>
                  <w:sz w:val="20"/>
                  <w:szCs w:val="20"/>
                </w:rPr>
                <w:t>j.steffen.unesco@gmail.com</w:t>
              </w:r>
            </w:hyperlink>
          </w:p>
        </w:tc>
      </w:tr>
      <w:tr w:rsidR="00B32CBD" w:rsidRPr="00122520" w:rsidTr="00B32CBD">
        <w:trPr>
          <w:trHeight w:val="635"/>
        </w:trPr>
        <w:tc>
          <w:tcPr>
            <w:tcW w:w="1962"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Penny Stock</w:t>
            </w:r>
          </w:p>
        </w:tc>
        <w:tc>
          <w:tcPr>
            <w:tcW w:w="2346"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 xml:space="preserve">Biodiversity, livelihoods and capacity </w:t>
            </w:r>
            <w:r w:rsidRPr="00122520">
              <w:rPr>
                <w:rFonts w:asciiTheme="minorHAnsi" w:hAnsiTheme="minorHAnsi" w:cs="Arial"/>
                <w:sz w:val="20"/>
                <w:szCs w:val="20"/>
              </w:rPr>
              <w:lastRenderedPageBreak/>
              <w:t>development advisor</w:t>
            </w:r>
          </w:p>
        </w:tc>
        <w:tc>
          <w:tcPr>
            <w:tcW w:w="2014"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lastRenderedPageBreak/>
              <w:t>WCMC/ICRAN</w:t>
            </w:r>
          </w:p>
        </w:tc>
        <w:tc>
          <w:tcPr>
            <w:tcW w:w="3000" w:type="dxa"/>
          </w:tcPr>
          <w:p w:rsidR="00B32CBD" w:rsidRPr="00122520" w:rsidRDefault="00972C1E" w:rsidP="00652F4B">
            <w:pPr>
              <w:rPr>
                <w:rFonts w:asciiTheme="minorHAnsi" w:hAnsiTheme="minorHAnsi" w:cs="Arial"/>
                <w:sz w:val="20"/>
                <w:szCs w:val="20"/>
              </w:rPr>
            </w:pPr>
            <w:hyperlink r:id="rId40" w:history="1">
              <w:r w:rsidR="00B32CBD" w:rsidRPr="00122520">
                <w:rPr>
                  <w:rStyle w:val="Hyperlink"/>
                  <w:rFonts w:asciiTheme="minorHAnsi" w:hAnsiTheme="minorHAnsi" w:cs="Arial"/>
                  <w:sz w:val="20"/>
                  <w:szCs w:val="20"/>
                </w:rPr>
                <w:t>pstock@icran.org</w:t>
              </w:r>
            </w:hyperlink>
          </w:p>
        </w:tc>
      </w:tr>
      <w:tr w:rsidR="00B32CBD" w:rsidRPr="00122520" w:rsidTr="00B32CBD">
        <w:tc>
          <w:tcPr>
            <w:tcW w:w="1962"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lastRenderedPageBreak/>
              <w:t>Sue Taei</w:t>
            </w:r>
          </w:p>
        </w:tc>
        <w:tc>
          <w:tcPr>
            <w:tcW w:w="2346"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Pacific, Marine Director</w:t>
            </w:r>
          </w:p>
        </w:tc>
        <w:tc>
          <w:tcPr>
            <w:tcW w:w="2014"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Conservation International</w:t>
            </w:r>
          </w:p>
        </w:tc>
        <w:tc>
          <w:tcPr>
            <w:tcW w:w="3000" w:type="dxa"/>
          </w:tcPr>
          <w:p w:rsidR="00B32CBD" w:rsidRPr="00122520" w:rsidRDefault="00972C1E" w:rsidP="00652F4B">
            <w:pPr>
              <w:rPr>
                <w:rFonts w:asciiTheme="minorHAnsi" w:hAnsiTheme="minorHAnsi" w:cs="Arial"/>
                <w:sz w:val="20"/>
                <w:szCs w:val="20"/>
              </w:rPr>
            </w:pPr>
            <w:hyperlink r:id="rId41" w:history="1">
              <w:r w:rsidR="00B32CBD" w:rsidRPr="00122520">
                <w:rPr>
                  <w:rStyle w:val="Hyperlink"/>
                  <w:rFonts w:asciiTheme="minorHAnsi" w:hAnsiTheme="minorHAnsi" w:cs="Arial"/>
                  <w:sz w:val="20"/>
                  <w:szCs w:val="20"/>
                </w:rPr>
                <w:t>s.taei@conservation.org</w:t>
              </w:r>
            </w:hyperlink>
          </w:p>
        </w:tc>
      </w:tr>
      <w:tr w:rsidR="00B32CBD" w:rsidRPr="00122520" w:rsidTr="00B32CBD">
        <w:tc>
          <w:tcPr>
            <w:tcW w:w="1962"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Jerker Tamelander</w:t>
            </w:r>
          </w:p>
        </w:tc>
        <w:tc>
          <w:tcPr>
            <w:tcW w:w="2346"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Marine Coordinator / Coral Reefs and Climate Change Working Group</w:t>
            </w:r>
          </w:p>
        </w:tc>
        <w:tc>
          <w:tcPr>
            <w:tcW w:w="2014"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IUCN</w:t>
            </w:r>
          </w:p>
        </w:tc>
        <w:tc>
          <w:tcPr>
            <w:tcW w:w="3000" w:type="dxa"/>
          </w:tcPr>
          <w:p w:rsidR="00B32CBD" w:rsidRPr="00122520" w:rsidRDefault="00972C1E" w:rsidP="00652F4B">
            <w:pPr>
              <w:rPr>
                <w:rFonts w:asciiTheme="minorHAnsi" w:hAnsiTheme="minorHAnsi" w:cs="Arial"/>
                <w:sz w:val="20"/>
                <w:szCs w:val="20"/>
              </w:rPr>
            </w:pPr>
            <w:hyperlink r:id="rId42" w:history="1">
              <w:r w:rsidR="00B32CBD" w:rsidRPr="00122520">
                <w:rPr>
                  <w:rStyle w:val="Hyperlink"/>
                  <w:rFonts w:asciiTheme="minorHAnsi" w:hAnsiTheme="minorHAnsi" w:cs="Arial"/>
                  <w:sz w:val="20"/>
                  <w:szCs w:val="20"/>
                </w:rPr>
                <w:t>jerker.tamelander@iucn.org</w:t>
              </w:r>
            </w:hyperlink>
          </w:p>
        </w:tc>
      </w:tr>
      <w:tr w:rsidR="00B32CBD" w:rsidRPr="00122520" w:rsidTr="00B32CBD">
        <w:tc>
          <w:tcPr>
            <w:tcW w:w="1962"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Gabor Vereczi</w:t>
            </w:r>
          </w:p>
        </w:tc>
        <w:tc>
          <w:tcPr>
            <w:tcW w:w="2346"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CC and Adaptation Advisor</w:t>
            </w:r>
          </w:p>
        </w:tc>
        <w:tc>
          <w:tcPr>
            <w:tcW w:w="2014"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UNDP Samoa</w:t>
            </w:r>
          </w:p>
        </w:tc>
        <w:tc>
          <w:tcPr>
            <w:tcW w:w="3000" w:type="dxa"/>
          </w:tcPr>
          <w:p w:rsidR="00B32CBD" w:rsidRPr="00122520" w:rsidRDefault="00972C1E" w:rsidP="00652F4B">
            <w:pPr>
              <w:rPr>
                <w:rFonts w:asciiTheme="minorHAnsi" w:hAnsiTheme="minorHAnsi" w:cs="Arial"/>
                <w:sz w:val="20"/>
                <w:szCs w:val="20"/>
              </w:rPr>
            </w:pPr>
            <w:hyperlink r:id="rId43" w:history="1">
              <w:r w:rsidR="00B32CBD" w:rsidRPr="00122520">
                <w:rPr>
                  <w:rStyle w:val="Hyperlink"/>
                  <w:rFonts w:asciiTheme="minorHAnsi" w:hAnsiTheme="minorHAnsi" w:cs="Arial"/>
                  <w:sz w:val="20"/>
                  <w:szCs w:val="20"/>
                </w:rPr>
                <w:t>gabor.vereczi@undp.org</w:t>
              </w:r>
            </w:hyperlink>
          </w:p>
        </w:tc>
      </w:tr>
      <w:tr w:rsidR="00B32CBD" w:rsidRPr="00122520" w:rsidTr="00B32CBD">
        <w:tc>
          <w:tcPr>
            <w:tcW w:w="1962" w:type="dxa"/>
          </w:tcPr>
          <w:p w:rsidR="00B32CBD" w:rsidRPr="00122520" w:rsidRDefault="00B32CBD" w:rsidP="00652F4B">
            <w:pPr>
              <w:rPr>
                <w:rFonts w:asciiTheme="minorHAnsi" w:hAnsiTheme="minorHAnsi" w:cs="Arial"/>
                <w:sz w:val="20"/>
                <w:szCs w:val="20"/>
              </w:rPr>
            </w:pPr>
            <w:proofErr w:type="spellStart"/>
            <w:r w:rsidRPr="00122520">
              <w:rPr>
                <w:rFonts w:asciiTheme="minorHAnsi" w:hAnsiTheme="minorHAnsi" w:cs="Arial"/>
                <w:sz w:val="20"/>
                <w:szCs w:val="20"/>
              </w:rPr>
              <w:t>Supin</w:t>
            </w:r>
            <w:proofErr w:type="spellEnd"/>
            <w:r w:rsidRPr="00122520">
              <w:rPr>
                <w:rFonts w:asciiTheme="minorHAnsi" w:hAnsiTheme="minorHAnsi" w:cs="Arial"/>
                <w:sz w:val="20"/>
                <w:szCs w:val="20"/>
              </w:rPr>
              <w:t xml:space="preserve"> </w:t>
            </w:r>
            <w:proofErr w:type="spellStart"/>
            <w:r w:rsidRPr="00122520">
              <w:rPr>
                <w:rFonts w:asciiTheme="minorHAnsi" w:hAnsiTheme="minorHAnsi" w:cs="Arial"/>
                <w:sz w:val="20"/>
                <w:szCs w:val="20"/>
              </w:rPr>
              <w:t>Wongbusarakum</w:t>
            </w:r>
            <w:proofErr w:type="spellEnd"/>
            <w:r w:rsidRPr="00122520">
              <w:rPr>
                <w:rFonts w:asciiTheme="minorHAnsi" w:hAnsiTheme="minorHAnsi" w:cs="Arial"/>
                <w:sz w:val="20"/>
                <w:szCs w:val="20"/>
              </w:rPr>
              <w:t xml:space="preserve"> </w:t>
            </w:r>
          </w:p>
        </w:tc>
        <w:tc>
          <w:tcPr>
            <w:tcW w:w="2346"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SEM-</w:t>
            </w:r>
            <w:proofErr w:type="spellStart"/>
            <w:r w:rsidRPr="00122520">
              <w:rPr>
                <w:rFonts w:asciiTheme="minorHAnsi" w:hAnsiTheme="minorHAnsi" w:cs="Arial"/>
                <w:sz w:val="20"/>
                <w:szCs w:val="20"/>
              </w:rPr>
              <w:t>Pasifika</w:t>
            </w:r>
            <w:proofErr w:type="spellEnd"/>
          </w:p>
        </w:tc>
        <w:tc>
          <w:tcPr>
            <w:tcW w:w="2014" w:type="dxa"/>
          </w:tcPr>
          <w:p w:rsidR="00B32CBD" w:rsidRPr="00122520" w:rsidRDefault="00B32CBD" w:rsidP="00652F4B">
            <w:pPr>
              <w:rPr>
                <w:rFonts w:asciiTheme="minorHAnsi" w:hAnsiTheme="minorHAnsi" w:cs="Arial"/>
                <w:sz w:val="20"/>
                <w:szCs w:val="20"/>
              </w:rPr>
            </w:pPr>
            <w:proofErr w:type="spellStart"/>
            <w:r w:rsidRPr="00122520">
              <w:rPr>
                <w:rFonts w:asciiTheme="minorHAnsi" w:hAnsiTheme="minorHAnsi" w:cs="Arial"/>
                <w:sz w:val="20"/>
                <w:szCs w:val="20"/>
              </w:rPr>
              <w:t>EastWest</w:t>
            </w:r>
            <w:proofErr w:type="spellEnd"/>
            <w:r w:rsidRPr="00122520">
              <w:rPr>
                <w:rFonts w:asciiTheme="minorHAnsi" w:hAnsiTheme="minorHAnsi" w:cs="Arial"/>
                <w:sz w:val="20"/>
                <w:szCs w:val="20"/>
              </w:rPr>
              <w:t xml:space="preserve"> </w:t>
            </w:r>
            <w:proofErr w:type="spellStart"/>
            <w:r w:rsidRPr="00122520">
              <w:rPr>
                <w:rFonts w:asciiTheme="minorHAnsi" w:hAnsiTheme="minorHAnsi" w:cs="Arial"/>
                <w:sz w:val="20"/>
                <w:szCs w:val="20"/>
              </w:rPr>
              <w:t>Center</w:t>
            </w:r>
            <w:proofErr w:type="spellEnd"/>
            <w:r w:rsidRPr="00122520">
              <w:rPr>
                <w:rFonts w:asciiTheme="minorHAnsi" w:hAnsiTheme="minorHAnsi" w:cs="Arial"/>
                <w:sz w:val="20"/>
                <w:szCs w:val="20"/>
              </w:rPr>
              <w:t xml:space="preserve"> in Honolulu and University of Hawaii.</w:t>
            </w:r>
          </w:p>
        </w:tc>
        <w:tc>
          <w:tcPr>
            <w:tcW w:w="3000" w:type="dxa"/>
          </w:tcPr>
          <w:p w:rsidR="00B32CBD" w:rsidRPr="00122520" w:rsidRDefault="00972C1E" w:rsidP="00652F4B">
            <w:pPr>
              <w:rPr>
                <w:rFonts w:asciiTheme="minorHAnsi" w:hAnsiTheme="minorHAnsi"/>
                <w:sz w:val="20"/>
                <w:szCs w:val="20"/>
              </w:rPr>
            </w:pPr>
            <w:hyperlink r:id="rId44" w:history="1">
              <w:r w:rsidR="00B32CBD" w:rsidRPr="00122520">
                <w:rPr>
                  <w:rStyle w:val="Hyperlink"/>
                  <w:rFonts w:asciiTheme="minorHAnsi" w:hAnsiTheme="minorHAnsi"/>
                  <w:sz w:val="20"/>
                  <w:szCs w:val="20"/>
                </w:rPr>
                <w:t>wongbuss@eastwestcenter.org</w:t>
              </w:r>
            </w:hyperlink>
          </w:p>
        </w:tc>
      </w:tr>
      <w:tr w:rsidR="00122520" w:rsidRPr="005B29DB" w:rsidTr="00B32CBD">
        <w:tc>
          <w:tcPr>
            <w:tcW w:w="1962" w:type="dxa"/>
          </w:tcPr>
          <w:p w:rsidR="00122520" w:rsidRPr="005B29DB" w:rsidRDefault="00122520" w:rsidP="00122520">
            <w:pPr>
              <w:rPr>
                <w:rFonts w:asciiTheme="minorHAnsi" w:hAnsiTheme="minorHAnsi" w:cs="Arial"/>
                <w:sz w:val="20"/>
                <w:szCs w:val="20"/>
              </w:rPr>
            </w:pPr>
            <w:r w:rsidRPr="005B29DB">
              <w:rPr>
                <w:rFonts w:asciiTheme="minorHAnsi" w:hAnsiTheme="minorHAnsi" w:cs="Arial"/>
                <w:sz w:val="20"/>
                <w:szCs w:val="20"/>
              </w:rPr>
              <w:t>Joyce</w:t>
            </w:r>
            <w:r w:rsidR="005B29DB" w:rsidRPr="005B29DB">
              <w:rPr>
                <w:rFonts w:asciiTheme="minorHAnsi" w:hAnsiTheme="minorHAnsi" w:cs="Arial"/>
                <w:sz w:val="20"/>
                <w:szCs w:val="20"/>
              </w:rPr>
              <w:t xml:space="preserve"> </w:t>
            </w:r>
            <w:proofErr w:type="spellStart"/>
            <w:r w:rsidR="005B29DB" w:rsidRPr="005B29DB">
              <w:rPr>
                <w:rFonts w:asciiTheme="minorHAnsi" w:hAnsiTheme="minorHAnsi" w:cs="Arial"/>
                <w:sz w:val="20"/>
                <w:szCs w:val="20"/>
              </w:rPr>
              <w:t>Samuelu</w:t>
            </w:r>
            <w:proofErr w:type="spellEnd"/>
          </w:p>
        </w:tc>
        <w:tc>
          <w:tcPr>
            <w:tcW w:w="2346" w:type="dxa"/>
          </w:tcPr>
          <w:p w:rsidR="00122520" w:rsidRPr="005B29DB" w:rsidRDefault="005B29DB" w:rsidP="00122520">
            <w:pPr>
              <w:rPr>
                <w:rFonts w:asciiTheme="minorHAnsi" w:hAnsiTheme="minorHAnsi" w:cs="Arial"/>
                <w:sz w:val="20"/>
                <w:szCs w:val="20"/>
              </w:rPr>
            </w:pPr>
            <w:r>
              <w:rPr>
                <w:rFonts w:asciiTheme="minorHAnsi" w:hAnsiTheme="minorHAnsi" w:cs="Arial"/>
                <w:sz w:val="20"/>
                <w:szCs w:val="20"/>
              </w:rPr>
              <w:t>Principle Fisheries Officer</w:t>
            </w:r>
          </w:p>
        </w:tc>
        <w:tc>
          <w:tcPr>
            <w:tcW w:w="2014" w:type="dxa"/>
          </w:tcPr>
          <w:p w:rsidR="00122520" w:rsidRPr="005B29DB" w:rsidRDefault="00122520" w:rsidP="00122520">
            <w:pPr>
              <w:rPr>
                <w:rFonts w:asciiTheme="minorHAnsi" w:hAnsiTheme="minorHAnsi" w:cs="Arial"/>
                <w:sz w:val="20"/>
                <w:szCs w:val="20"/>
              </w:rPr>
            </w:pPr>
            <w:r w:rsidRPr="005B29DB">
              <w:rPr>
                <w:rFonts w:asciiTheme="minorHAnsi" w:hAnsiTheme="minorHAnsi" w:cs="Arial"/>
                <w:sz w:val="20"/>
                <w:szCs w:val="20"/>
              </w:rPr>
              <w:t xml:space="preserve">Ministry of </w:t>
            </w:r>
            <w:r w:rsidR="005B29DB" w:rsidRPr="005B29DB">
              <w:rPr>
                <w:rFonts w:asciiTheme="minorHAnsi" w:hAnsiTheme="minorHAnsi" w:cs="Arial"/>
                <w:sz w:val="20"/>
                <w:szCs w:val="20"/>
              </w:rPr>
              <w:t xml:space="preserve">Agriculture and </w:t>
            </w:r>
            <w:r w:rsidRPr="005B29DB">
              <w:rPr>
                <w:rFonts w:asciiTheme="minorHAnsi" w:hAnsiTheme="minorHAnsi" w:cs="Arial"/>
                <w:sz w:val="20"/>
                <w:szCs w:val="20"/>
              </w:rPr>
              <w:t>Fisheries</w:t>
            </w:r>
            <w:r w:rsidR="005B29DB" w:rsidRPr="005B29DB">
              <w:rPr>
                <w:rFonts w:asciiTheme="minorHAnsi" w:hAnsiTheme="minorHAnsi" w:cs="Arial"/>
                <w:sz w:val="20"/>
                <w:szCs w:val="20"/>
              </w:rPr>
              <w:t>, Samoa</w:t>
            </w:r>
          </w:p>
        </w:tc>
        <w:tc>
          <w:tcPr>
            <w:tcW w:w="3000" w:type="dxa"/>
          </w:tcPr>
          <w:p w:rsidR="00122520" w:rsidRPr="005B29DB" w:rsidRDefault="005B29DB" w:rsidP="00122520">
            <w:pPr>
              <w:rPr>
                <w:rFonts w:asciiTheme="minorHAnsi" w:hAnsiTheme="minorHAnsi" w:cs="Arial"/>
                <w:color w:val="0000FF"/>
                <w:sz w:val="20"/>
                <w:szCs w:val="20"/>
              </w:rPr>
            </w:pPr>
            <w:r>
              <w:rPr>
                <w:rFonts w:asciiTheme="minorHAnsi" w:hAnsiTheme="minorHAnsi" w:cs="Arial"/>
                <w:color w:val="0000FF"/>
                <w:sz w:val="20"/>
                <w:szCs w:val="20"/>
              </w:rPr>
              <w:t>Joyce.samuelu@fisheries.gov.ws</w:t>
            </w:r>
          </w:p>
        </w:tc>
      </w:tr>
      <w:tr w:rsidR="00B32CBD" w:rsidRPr="00122520" w:rsidTr="00B32CBD">
        <w:tc>
          <w:tcPr>
            <w:tcW w:w="1962" w:type="dxa"/>
          </w:tcPr>
          <w:p w:rsidR="00B32CBD" w:rsidRPr="005B29DB" w:rsidRDefault="00B32CBD" w:rsidP="00652F4B">
            <w:pPr>
              <w:rPr>
                <w:rFonts w:asciiTheme="minorHAnsi" w:hAnsiTheme="minorHAnsi" w:cs="Arial"/>
                <w:sz w:val="20"/>
                <w:szCs w:val="20"/>
              </w:rPr>
            </w:pPr>
            <w:proofErr w:type="spellStart"/>
            <w:r w:rsidRPr="005B29DB">
              <w:rPr>
                <w:rFonts w:asciiTheme="minorHAnsi" w:hAnsiTheme="minorHAnsi" w:cs="Arial"/>
                <w:sz w:val="20"/>
                <w:szCs w:val="20"/>
              </w:rPr>
              <w:t>Schannelle</w:t>
            </w:r>
            <w:proofErr w:type="spellEnd"/>
            <w:r w:rsidR="008A29F5" w:rsidRPr="005B29DB">
              <w:rPr>
                <w:rFonts w:asciiTheme="minorHAnsi" w:hAnsiTheme="minorHAnsi" w:cs="Arial"/>
                <w:sz w:val="20"/>
                <w:szCs w:val="20"/>
              </w:rPr>
              <w:t xml:space="preserve"> van </w:t>
            </w:r>
            <w:proofErr w:type="spellStart"/>
            <w:r w:rsidR="008A29F5" w:rsidRPr="005B29DB">
              <w:rPr>
                <w:rFonts w:asciiTheme="minorHAnsi" w:hAnsiTheme="minorHAnsi" w:cs="Arial"/>
                <w:sz w:val="20"/>
                <w:szCs w:val="20"/>
              </w:rPr>
              <w:t>Di</w:t>
            </w:r>
            <w:r w:rsidR="00B02169">
              <w:rPr>
                <w:rFonts w:asciiTheme="minorHAnsi" w:hAnsiTheme="minorHAnsi" w:cs="Arial"/>
                <w:sz w:val="20"/>
                <w:szCs w:val="20"/>
              </w:rPr>
              <w:t>j</w:t>
            </w:r>
            <w:r w:rsidR="008A29F5" w:rsidRPr="005B29DB">
              <w:rPr>
                <w:rFonts w:asciiTheme="minorHAnsi" w:hAnsiTheme="minorHAnsi" w:cs="Arial"/>
                <w:sz w:val="20"/>
                <w:szCs w:val="20"/>
              </w:rPr>
              <w:t>ken</w:t>
            </w:r>
            <w:proofErr w:type="spellEnd"/>
          </w:p>
        </w:tc>
        <w:tc>
          <w:tcPr>
            <w:tcW w:w="2346" w:type="dxa"/>
          </w:tcPr>
          <w:p w:rsidR="00B32CBD" w:rsidRPr="005B29DB" w:rsidRDefault="001B35AD" w:rsidP="00652F4B">
            <w:pPr>
              <w:rPr>
                <w:rFonts w:asciiTheme="minorHAnsi" w:hAnsiTheme="minorHAnsi" w:cs="Arial"/>
                <w:sz w:val="20"/>
                <w:szCs w:val="20"/>
              </w:rPr>
            </w:pPr>
            <w:r>
              <w:rPr>
                <w:rFonts w:asciiTheme="minorHAnsi" w:hAnsiTheme="minorHAnsi" w:cs="Arial"/>
                <w:sz w:val="20"/>
                <w:szCs w:val="20"/>
              </w:rPr>
              <w:t>Programme Officer</w:t>
            </w:r>
          </w:p>
        </w:tc>
        <w:tc>
          <w:tcPr>
            <w:tcW w:w="2014" w:type="dxa"/>
          </w:tcPr>
          <w:p w:rsidR="00B32CBD" w:rsidRPr="00122520" w:rsidRDefault="00B32CBD" w:rsidP="00652F4B">
            <w:pPr>
              <w:rPr>
                <w:rFonts w:asciiTheme="minorHAnsi" w:hAnsiTheme="minorHAnsi" w:cs="Arial"/>
                <w:sz w:val="20"/>
                <w:szCs w:val="20"/>
              </w:rPr>
            </w:pPr>
            <w:r w:rsidRPr="005B29DB">
              <w:rPr>
                <w:rFonts w:asciiTheme="minorHAnsi" w:hAnsiTheme="minorHAnsi" w:cs="Arial"/>
                <w:sz w:val="20"/>
                <w:szCs w:val="20"/>
              </w:rPr>
              <w:t>Conservation International</w:t>
            </w:r>
          </w:p>
        </w:tc>
        <w:tc>
          <w:tcPr>
            <w:tcW w:w="3000" w:type="dxa"/>
          </w:tcPr>
          <w:p w:rsidR="00B32CBD" w:rsidRPr="00122520" w:rsidRDefault="00340F2D" w:rsidP="00652F4B">
            <w:pPr>
              <w:rPr>
                <w:rFonts w:asciiTheme="minorHAnsi" w:hAnsiTheme="minorHAnsi"/>
                <w:sz w:val="20"/>
                <w:szCs w:val="20"/>
              </w:rPr>
            </w:pPr>
            <w:hyperlink r:id="rId45" w:history="1">
              <w:r w:rsidRPr="008B2D95">
                <w:rPr>
                  <w:rStyle w:val="Hyperlink"/>
                  <w:rFonts w:asciiTheme="minorHAnsi" w:hAnsiTheme="minorHAnsi"/>
                  <w:sz w:val="20"/>
                  <w:szCs w:val="20"/>
                </w:rPr>
                <w:t>s.vandijken@conservation.org</w:t>
              </w:r>
            </w:hyperlink>
            <w:r>
              <w:rPr>
                <w:rFonts w:asciiTheme="minorHAnsi" w:hAnsiTheme="minorHAnsi"/>
                <w:sz w:val="20"/>
                <w:szCs w:val="20"/>
              </w:rPr>
              <w:t xml:space="preserve"> </w:t>
            </w:r>
          </w:p>
        </w:tc>
      </w:tr>
    </w:tbl>
    <w:p w:rsidR="00B32CBD" w:rsidRPr="005C7C78" w:rsidRDefault="00B32CBD">
      <w:pPr>
        <w:spacing w:after="200" w:line="276" w:lineRule="auto"/>
        <w:rPr>
          <w:rFonts w:asciiTheme="minorHAnsi" w:hAnsiTheme="minorHAnsi"/>
          <w:b/>
          <w:sz w:val="22"/>
          <w:szCs w:val="22"/>
        </w:rPr>
      </w:pPr>
    </w:p>
    <w:p w:rsidR="00B32CBD" w:rsidRPr="005C7C78" w:rsidRDefault="00B32CBD">
      <w:pPr>
        <w:spacing w:after="200" w:line="276" w:lineRule="auto"/>
        <w:rPr>
          <w:rFonts w:asciiTheme="minorHAnsi" w:hAnsiTheme="minorHAnsi"/>
          <w:b/>
          <w:sz w:val="22"/>
          <w:szCs w:val="22"/>
        </w:rPr>
      </w:pPr>
      <w:r w:rsidRPr="005C7C78">
        <w:rPr>
          <w:rFonts w:asciiTheme="minorHAnsi" w:hAnsiTheme="minorHAnsi"/>
          <w:b/>
          <w:sz w:val="22"/>
          <w:szCs w:val="22"/>
        </w:rPr>
        <w:t>Apologies: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62"/>
        <w:gridCol w:w="2346"/>
        <w:gridCol w:w="2014"/>
        <w:gridCol w:w="3000"/>
      </w:tblGrid>
      <w:tr w:rsidR="00B32CBD" w:rsidRPr="00122520" w:rsidTr="00B32CBD">
        <w:tc>
          <w:tcPr>
            <w:tcW w:w="1962" w:type="dxa"/>
          </w:tcPr>
          <w:p w:rsidR="00B32CBD" w:rsidRPr="00122520" w:rsidRDefault="00B32CBD" w:rsidP="00652F4B">
            <w:pPr>
              <w:rPr>
                <w:rFonts w:asciiTheme="minorHAnsi" w:hAnsiTheme="minorHAnsi" w:cs="Arial"/>
                <w:sz w:val="20"/>
                <w:szCs w:val="20"/>
              </w:rPr>
            </w:pPr>
            <w:proofErr w:type="spellStart"/>
            <w:r w:rsidRPr="00122520">
              <w:rPr>
                <w:rFonts w:asciiTheme="minorHAnsi" w:hAnsiTheme="minorHAnsi" w:cs="Arial"/>
                <w:sz w:val="20"/>
                <w:szCs w:val="20"/>
              </w:rPr>
              <w:t>Sala</w:t>
            </w:r>
            <w:proofErr w:type="spellEnd"/>
            <w:r w:rsidRPr="00122520">
              <w:rPr>
                <w:rFonts w:asciiTheme="minorHAnsi" w:hAnsiTheme="minorHAnsi" w:cs="Arial"/>
                <w:sz w:val="20"/>
                <w:szCs w:val="20"/>
              </w:rPr>
              <w:t xml:space="preserve"> </w:t>
            </w:r>
            <w:proofErr w:type="spellStart"/>
            <w:r w:rsidRPr="00122520">
              <w:rPr>
                <w:rFonts w:asciiTheme="minorHAnsi" w:hAnsiTheme="minorHAnsi" w:cs="Arial"/>
                <w:sz w:val="20"/>
                <w:szCs w:val="20"/>
              </w:rPr>
              <w:t>Tagiilima</w:t>
            </w:r>
            <w:proofErr w:type="spellEnd"/>
          </w:p>
        </w:tc>
        <w:tc>
          <w:tcPr>
            <w:tcW w:w="2346"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UNDP / GEF SGP National Coordinator for Samoa</w:t>
            </w:r>
          </w:p>
        </w:tc>
        <w:tc>
          <w:tcPr>
            <w:tcW w:w="2014" w:type="dxa"/>
          </w:tcPr>
          <w:p w:rsidR="00B32CBD" w:rsidRPr="00122520" w:rsidRDefault="00B32CBD" w:rsidP="00652F4B">
            <w:pPr>
              <w:rPr>
                <w:rFonts w:asciiTheme="minorHAnsi" w:hAnsiTheme="minorHAnsi" w:cs="Arial"/>
                <w:sz w:val="20"/>
                <w:szCs w:val="20"/>
              </w:rPr>
            </w:pPr>
            <w:r w:rsidRPr="00122520">
              <w:rPr>
                <w:rFonts w:asciiTheme="minorHAnsi" w:hAnsiTheme="minorHAnsi" w:cs="Arial"/>
                <w:sz w:val="20"/>
                <w:szCs w:val="20"/>
              </w:rPr>
              <w:t>UNDP/ GEF SGP Samoa</w:t>
            </w:r>
          </w:p>
        </w:tc>
        <w:tc>
          <w:tcPr>
            <w:tcW w:w="3000" w:type="dxa"/>
          </w:tcPr>
          <w:p w:rsidR="00B32CBD" w:rsidRPr="00122520" w:rsidRDefault="00972C1E" w:rsidP="00652F4B">
            <w:pPr>
              <w:rPr>
                <w:rFonts w:asciiTheme="minorHAnsi" w:hAnsiTheme="minorHAnsi" w:cs="Arial"/>
                <w:sz w:val="20"/>
                <w:szCs w:val="20"/>
              </w:rPr>
            </w:pPr>
            <w:hyperlink r:id="rId46" w:history="1">
              <w:r w:rsidR="00B32CBD" w:rsidRPr="00122520">
                <w:rPr>
                  <w:rStyle w:val="Hyperlink"/>
                  <w:rFonts w:asciiTheme="minorHAnsi" w:hAnsiTheme="minorHAnsi" w:cs="Arial"/>
                  <w:sz w:val="20"/>
                  <w:szCs w:val="20"/>
                </w:rPr>
                <w:t>sala.tagiilima@undp.org</w:t>
              </w:r>
            </w:hyperlink>
          </w:p>
        </w:tc>
      </w:tr>
      <w:tr w:rsidR="00B32CBD" w:rsidRPr="00122520" w:rsidTr="00B32CBD">
        <w:tc>
          <w:tcPr>
            <w:tcW w:w="1962" w:type="dxa"/>
          </w:tcPr>
          <w:p w:rsidR="00B32CBD" w:rsidRPr="00122520" w:rsidRDefault="00B32CBD" w:rsidP="00652F4B">
            <w:pPr>
              <w:rPr>
                <w:rFonts w:asciiTheme="minorHAnsi" w:hAnsiTheme="minorHAnsi" w:cs="Arial"/>
                <w:sz w:val="20"/>
                <w:szCs w:val="20"/>
              </w:rPr>
            </w:pPr>
            <w:r>
              <w:rPr>
                <w:rFonts w:asciiTheme="minorHAnsi" w:hAnsiTheme="minorHAnsi" w:cs="Arial"/>
                <w:sz w:val="20"/>
                <w:szCs w:val="20"/>
              </w:rPr>
              <w:t>Colleen Corrigan</w:t>
            </w:r>
          </w:p>
        </w:tc>
        <w:tc>
          <w:tcPr>
            <w:tcW w:w="2346" w:type="dxa"/>
          </w:tcPr>
          <w:p w:rsidR="00B32CBD" w:rsidRPr="00122520" w:rsidRDefault="00B32CBD" w:rsidP="00652F4B">
            <w:pPr>
              <w:rPr>
                <w:rFonts w:asciiTheme="minorHAnsi" w:hAnsiTheme="minorHAnsi" w:cs="Arial"/>
                <w:sz w:val="20"/>
                <w:szCs w:val="20"/>
              </w:rPr>
            </w:pPr>
            <w:r>
              <w:rPr>
                <w:rFonts w:asciiTheme="minorHAnsi" w:hAnsiTheme="minorHAnsi" w:cs="Arial"/>
                <w:sz w:val="20"/>
                <w:szCs w:val="20"/>
              </w:rPr>
              <w:t>Senior Programme Officer, Protected Areas</w:t>
            </w:r>
          </w:p>
        </w:tc>
        <w:tc>
          <w:tcPr>
            <w:tcW w:w="2014" w:type="dxa"/>
          </w:tcPr>
          <w:p w:rsidR="00B32CBD" w:rsidRPr="00122520" w:rsidRDefault="00B32CBD" w:rsidP="00652F4B">
            <w:pPr>
              <w:rPr>
                <w:rFonts w:asciiTheme="minorHAnsi" w:hAnsiTheme="minorHAnsi" w:cs="Arial"/>
                <w:sz w:val="20"/>
                <w:szCs w:val="20"/>
              </w:rPr>
            </w:pPr>
            <w:r>
              <w:rPr>
                <w:rFonts w:asciiTheme="minorHAnsi" w:hAnsiTheme="minorHAnsi" w:cs="Arial"/>
                <w:sz w:val="20"/>
                <w:szCs w:val="20"/>
              </w:rPr>
              <w:t>UNEP WCMC</w:t>
            </w:r>
          </w:p>
        </w:tc>
        <w:tc>
          <w:tcPr>
            <w:tcW w:w="3000" w:type="dxa"/>
          </w:tcPr>
          <w:p w:rsidR="00B32CBD" w:rsidRPr="00122520" w:rsidRDefault="00972C1E" w:rsidP="00652F4B">
            <w:pPr>
              <w:rPr>
                <w:rFonts w:asciiTheme="minorHAnsi" w:hAnsiTheme="minorHAnsi"/>
                <w:sz w:val="20"/>
                <w:szCs w:val="20"/>
              </w:rPr>
            </w:pPr>
            <w:hyperlink r:id="rId47" w:history="1">
              <w:r w:rsidR="00B32CBD" w:rsidRPr="00124A79">
                <w:rPr>
                  <w:rStyle w:val="Hyperlink"/>
                  <w:rFonts w:asciiTheme="minorHAnsi" w:hAnsiTheme="minorHAnsi"/>
                  <w:sz w:val="20"/>
                  <w:szCs w:val="20"/>
                </w:rPr>
                <w:t>colleen.corrigan@unep-wcmc.org</w:t>
              </w:r>
            </w:hyperlink>
          </w:p>
        </w:tc>
      </w:tr>
    </w:tbl>
    <w:p w:rsidR="00764FDE" w:rsidRDefault="00B32CBD">
      <w:pPr>
        <w:spacing w:after="200" w:line="276" w:lineRule="auto"/>
        <w:rPr>
          <w:rFonts w:asciiTheme="minorHAnsi" w:hAnsiTheme="minorHAnsi"/>
        </w:rPr>
      </w:pPr>
      <w:r>
        <w:rPr>
          <w:rFonts w:asciiTheme="minorHAnsi" w:hAnsiTheme="minorHAnsi"/>
        </w:rPr>
        <w:t xml:space="preserve"> </w:t>
      </w:r>
      <w:r w:rsidR="00E9537C">
        <w:rPr>
          <w:rFonts w:asciiTheme="minorHAnsi" w:hAnsiTheme="minorHAnsi"/>
        </w:rPr>
        <w:br w:type="page"/>
      </w:r>
    </w:p>
    <w:p w:rsidR="00E9537C" w:rsidRDefault="00972C1E" w:rsidP="00E9537C">
      <w:pPr>
        <w:pStyle w:val="Heading1"/>
        <w:jc w:val="center"/>
        <w:rPr>
          <w:rFonts w:ascii="Times New Roman" w:hAnsi="Times New Roman"/>
          <w:b/>
          <w:bCs/>
          <w:color w:val="0000FF"/>
          <w:sz w:val="24"/>
        </w:rPr>
      </w:pPr>
      <w:r w:rsidRPr="00972C1E">
        <w:rPr>
          <w:noProof/>
          <w:lang w:eastAsia="en-GB"/>
        </w:rPr>
        <w:lastRenderedPageBreak/>
        <w:pict>
          <v:shape id="_x0000_s1028" type="#_x0000_t202" style="position:absolute;left:0;text-align:left;margin-left:6pt;margin-top:-9pt;width:331.2pt;height:50.4pt;z-index:251663360" filled="f" stroked="f">
            <v:textbox style="mso-next-textbox:#_x0000_s1028">
              <w:txbxContent>
                <w:p w:rsidR="00340F2D" w:rsidRDefault="00340F2D" w:rsidP="00E9537C">
                  <w:pPr>
                    <w:pStyle w:val="Heading1"/>
                    <w:jc w:val="right"/>
                  </w:pPr>
                  <w:r>
                    <w:t>United Nations Environment Programme</w:t>
                  </w:r>
                </w:p>
                <w:p w:rsidR="00340F2D" w:rsidRDefault="00340F2D" w:rsidP="00E9537C">
                  <w:pPr>
                    <w:pStyle w:val="Heading2"/>
                  </w:pPr>
                  <w:r>
                    <w:t>World Conservation Monitoring Centre</w:t>
                  </w:r>
                </w:p>
              </w:txbxContent>
            </v:textbox>
          </v:shape>
        </w:pict>
      </w:r>
      <w:r w:rsidR="00E9537C">
        <w:rPr>
          <w:noProof/>
          <w:lang w:eastAsia="en-GB"/>
        </w:rPr>
        <w:drawing>
          <wp:anchor distT="0" distB="0" distL="114300" distR="114300" simplePos="0" relativeHeight="251662336" behindDoc="0" locked="0" layoutInCell="1" allowOverlap="1">
            <wp:simplePos x="0" y="0"/>
            <wp:positionH relativeFrom="column">
              <wp:posOffset>0</wp:posOffset>
            </wp:positionH>
            <wp:positionV relativeFrom="paragraph">
              <wp:posOffset>-228600</wp:posOffset>
            </wp:positionV>
            <wp:extent cx="1409700" cy="72009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1409700" cy="720090"/>
                    </a:xfrm>
                    <a:prstGeom prst="rect">
                      <a:avLst/>
                    </a:prstGeom>
                    <a:noFill/>
                    <a:ln w="9525">
                      <a:noFill/>
                      <a:miter lim="800000"/>
                      <a:headEnd/>
                      <a:tailEnd/>
                    </a:ln>
                  </pic:spPr>
                </pic:pic>
              </a:graphicData>
            </a:graphic>
          </wp:anchor>
        </w:drawing>
      </w:r>
    </w:p>
    <w:p w:rsidR="00E9537C" w:rsidRDefault="00E9537C" w:rsidP="00E9537C"/>
    <w:p w:rsidR="00E9537C" w:rsidRDefault="00E9537C" w:rsidP="00E9537C"/>
    <w:p w:rsidR="00E9537C" w:rsidRDefault="00E9537C" w:rsidP="00E9537C">
      <w:pPr>
        <w:pStyle w:val="Heading1"/>
        <w:pBdr>
          <w:bottom w:val="single" w:sz="4" w:space="1" w:color="auto"/>
        </w:pBdr>
        <w:jc w:val="center"/>
        <w:rPr>
          <w:rFonts w:ascii="Times New Roman" w:hAnsi="Times New Roman"/>
          <w:b/>
          <w:bCs/>
          <w:color w:val="0000FF"/>
          <w:sz w:val="24"/>
        </w:rPr>
      </w:pPr>
    </w:p>
    <w:p w:rsidR="00E9537C" w:rsidRDefault="00E9537C" w:rsidP="00E9537C">
      <w:pPr>
        <w:pStyle w:val="BodyText"/>
        <w:spacing w:before="0"/>
        <w:jc w:val="center"/>
        <w:rPr>
          <w:rFonts w:ascii="Century Gothic" w:hAnsi="Century Gothic"/>
          <w:b/>
          <w:sz w:val="32"/>
          <w:szCs w:val="32"/>
        </w:rPr>
      </w:pPr>
    </w:p>
    <w:p w:rsidR="00E9537C" w:rsidRDefault="00E9537C" w:rsidP="00E9537C">
      <w:pPr>
        <w:pStyle w:val="BodyText"/>
        <w:spacing w:before="0"/>
        <w:jc w:val="center"/>
        <w:rPr>
          <w:rFonts w:asciiTheme="minorHAnsi" w:hAnsiTheme="minorHAnsi"/>
          <w:b/>
          <w:sz w:val="32"/>
          <w:szCs w:val="32"/>
        </w:rPr>
      </w:pPr>
      <w:r w:rsidRPr="00E9537C">
        <w:rPr>
          <w:rFonts w:asciiTheme="minorHAnsi" w:hAnsiTheme="minorHAnsi"/>
          <w:b/>
          <w:sz w:val="32"/>
          <w:szCs w:val="32"/>
        </w:rPr>
        <w:t xml:space="preserve">Communities and Coral Reefs: </w:t>
      </w:r>
    </w:p>
    <w:p w:rsidR="00E9537C" w:rsidRDefault="00E9537C" w:rsidP="00E9537C">
      <w:pPr>
        <w:pStyle w:val="BodyText"/>
        <w:spacing w:before="0"/>
        <w:jc w:val="center"/>
        <w:rPr>
          <w:rFonts w:asciiTheme="minorHAnsi" w:hAnsiTheme="minorHAnsi"/>
          <w:b/>
          <w:sz w:val="32"/>
          <w:szCs w:val="32"/>
        </w:rPr>
      </w:pPr>
      <w:r w:rsidRPr="00E9537C">
        <w:rPr>
          <w:rFonts w:asciiTheme="minorHAnsi" w:hAnsiTheme="minorHAnsi"/>
          <w:b/>
          <w:sz w:val="32"/>
          <w:szCs w:val="32"/>
        </w:rPr>
        <w:t>Managing for Resilience in the face of Climate Change</w:t>
      </w:r>
    </w:p>
    <w:p w:rsidR="00E9537C" w:rsidRPr="00E9537C" w:rsidRDefault="00E9537C" w:rsidP="00E9537C">
      <w:pPr>
        <w:pStyle w:val="BodyText"/>
        <w:spacing w:before="0"/>
        <w:jc w:val="center"/>
        <w:rPr>
          <w:rFonts w:asciiTheme="minorHAnsi" w:hAnsiTheme="minorHAnsi"/>
          <w:b/>
          <w:sz w:val="32"/>
          <w:szCs w:val="32"/>
        </w:rPr>
      </w:pPr>
    </w:p>
    <w:p w:rsidR="00E9537C" w:rsidRPr="00010B90" w:rsidRDefault="00E9537C" w:rsidP="00E9537C">
      <w:pPr>
        <w:pBdr>
          <w:top w:val="single" w:sz="4" w:space="0" w:color="auto"/>
          <w:left w:val="single" w:sz="4" w:space="4" w:color="auto"/>
          <w:bottom w:val="single" w:sz="4" w:space="8" w:color="auto"/>
          <w:right w:val="single" w:sz="4" w:space="4" w:color="auto"/>
        </w:pBdr>
        <w:shd w:val="clear" w:color="auto" w:fill="FFFFCC"/>
        <w:jc w:val="both"/>
        <w:rPr>
          <w:rFonts w:asciiTheme="minorHAnsi" w:hAnsiTheme="minorHAnsi"/>
          <w:b/>
          <w:sz w:val="22"/>
          <w:szCs w:val="22"/>
        </w:rPr>
      </w:pPr>
    </w:p>
    <w:p w:rsidR="00E9537C" w:rsidRPr="00010B90" w:rsidRDefault="00E9537C" w:rsidP="00E9537C">
      <w:pPr>
        <w:pBdr>
          <w:top w:val="single" w:sz="4" w:space="0" w:color="auto"/>
          <w:left w:val="single" w:sz="4" w:space="4" w:color="auto"/>
          <w:bottom w:val="single" w:sz="4" w:space="8" w:color="auto"/>
          <w:right w:val="single" w:sz="4" w:space="4" w:color="auto"/>
        </w:pBdr>
        <w:shd w:val="clear" w:color="auto" w:fill="FFFFCC"/>
        <w:jc w:val="both"/>
        <w:rPr>
          <w:rFonts w:asciiTheme="minorHAnsi" w:hAnsiTheme="minorHAnsi"/>
          <w:sz w:val="22"/>
          <w:szCs w:val="22"/>
        </w:rPr>
      </w:pPr>
      <w:r w:rsidRPr="00010B90">
        <w:rPr>
          <w:rFonts w:asciiTheme="minorHAnsi" w:hAnsiTheme="minorHAnsi"/>
          <w:sz w:val="22"/>
          <w:szCs w:val="22"/>
        </w:rPr>
        <w:t>Climate change variability has emerged as a significant, over arching and very real threat to tropical marine ecosystems globally. Its potential to cause extensive mortality to coral reef ecosystems and impact the communities who depend on them for a range of vital services (including food and income) is now little disputed. While this global phenomenon is largely beyond the control of local marine and coastal resource managers, meaningful action can be taken to respond to inevitable local impacts. There exists a critical need to align current science, development and institutional processes for the immediate implementation of local management strategies that strengthen the adaptive capacities and reduce the vulnerability of ecosystems and communities that are increasingly stressed by climate change.</w:t>
      </w:r>
      <w:r w:rsidRPr="00010B90">
        <w:rPr>
          <w:rStyle w:val="FootnoteReference"/>
          <w:rFonts w:asciiTheme="minorHAnsi" w:hAnsiTheme="minorHAnsi"/>
          <w:sz w:val="22"/>
          <w:szCs w:val="22"/>
        </w:rPr>
        <w:footnoteReference w:id="3"/>
      </w:r>
    </w:p>
    <w:p w:rsidR="00E9537C" w:rsidRPr="00010B90" w:rsidRDefault="00E9537C" w:rsidP="00E9537C">
      <w:pPr>
        <w:rPr>
          <w:rFonts w:asciiTheme="minorHAnsi" w:hAnsiTheme="minorHAnsi"/>
          <w:sz w:val="22"/>
          <w:szCs w:val="22"/>
        </w:rPr>
      </w:pPr>
    </w:p>
    <w:p w:rsidR="00E9537C" w:rsidRPr="00010B90" w:rsidRDefault="00E9537C" w:rsidP="00E9537C">
      <w:pPr>
        <w:pStyle w:val="Heading1"/>
        <w:rPr>
          <w:rFonts w:asciiTheme="minorHAnsi" w:hAnsiTheme="minorHAnsi"/>
          <w:b/>
          <w:bCs/>
          <w:sz w:val="22"/>
          <w:szCs w:val="22"/>
        </w:rPr>
      </w:pPr>
      <w:r w:rsidRPr="00010B90">
        <w:rPr>
          <w:rFonts w:asciiTheme="minorHAnsi" w:hAnsiTheme="minorHAnsi"/>
          <w:b/>
          <w:bCs/>
          <w:sz w:val="22"/>
          <w:szCs w:val="22"/>
        </w:rPr>
        <w:t>Background</w:t>
      </w:r>
    </w:p>
    <w:p w:rsidR="00E9537C" w:rsidRPr="00010B90" w:rsidRDefault="00E9537C" w:rsidP="00E9537C">
      <w:pPr>
        <w:jc w:val="both"/>
        <w:rPr>
          <w:rFonts w:asciiTheme="minorHAnsi" w:hAnsiTheme="minorHAnsi"/>
          <w:sz w:val="22"/>
          <w:szCs w:val="22"/>
        </w:rPr>
      </w:pPr>
      <w:r w:rsidRPr="00010B90">
        <w:rPr>
          <w:rFonts w:asciiTheme="minorHAnsi" w:hAnsiTheme="minorHAnsi"/>
          <w:sz w:val="22"/>
          <w:szCs w:val="22"/>
        </w:rPr>
        <w:t>More than 450 million people live within 60 kilometres of coral reefs, with the majority directly or indirectly deriving food and income from them.</w:t>
      </w:r>
      <w:r w:rsidRPr="00010B90">
        <w:rPr>
          <w:rStyle w:val="FootnoteReference"/>
          <w:rFonts w:asciiTheme="minorHAnsi" w:hAnsiTheme="minorHAnsi"/>
          <w:sz w:val="22"/>
          <w:szCs w:val="22"/>
        </w:rPr>
        <w:footnoteReference w:id="4"/>
      </w:r>
      <w:r w:rsidRPr="00010B90">
        <w:rPr>
          <w:rFonts w:asciiTheme="minorHAnsi" w:hAnsiTheme="minorHAnsi"/>
          <w:sz w:val="22"/>
          <w:szCs w:val="22"/>
        </w:rPr>
        <w:t xml:space="preserve"> Most, particularly the poor, rely on coral reefs and associated ecosystems for part if not all of their livelihoods, and are critically affected by the degradation of these ecosystems as a result of climate change. The adverse impacts of climate change on tropical marine ecosystems are multiple. They include mass coral bleaching and mortality through warming seas, acidification, increased intensity of tropical storms, coastal erosion, rapid sea level rise, and impacts on other organisms and ecosystems such as mangroves, </w:t>
      </w:r>
      <w:proofErr w:type="spellStart"/>
      <w:r w:rsidRPr="00010B90">
        <w:rPr>
          <w:rFonts w:asciiTheme="minorHAnsi" w:hAnsiTheme="minorHAnsi"/>
          <w:sz w:val="22"/>
          <w:szCs w:val="22"/>
        </w:rPr>
        <w:t>seagrass</w:t>
      </w:r>
      <w:proofErr w:type="spellEnd"/>
      <w:r w:rsidRPr="00010B90">
        <w:rPr>
          <w:rFonts w:asciiTheme="minorHAnsi" w:hAnsiTheme="minorHAnsi"/>
          <w:sz w:val="22"/>
          <w:szCs w:val="22"/>
        </w:rPr>
        <w:t xml:space="preserve"> beds, sea turtles and seabirds. These impacts combine with localised non-climate stresses (such as </w:t>
      </w:r>
      <w:r w:rsidRPr="00010B90">
        <w:rPr>
          <w:rFonts w:asciiTheme="minorHAnsi" w:hAnsiTheme="minorHAnsi" w:cs="TradeGothic"/>
          <w:sz w:val="22"/>
          <w:szCs w:val="22"/>
          <w:lang w:val="en-US"/>
        </w:rPr>
        <w:t>unsustainable and destructive fishing practices, pollution, and other anthropogenic impacts)</w:t>
      </w:r>
      <w:r w:rsidRPr="00010B90">
        <w:rPr>
          <w:rFonts w:asciiTheme="minorHAnsi" w:hAnsiTheme="minorHAnsi"/>
          <w:sz w:val="22"/>
          <w:szCs w:val="22"/>
        </w:rPr>
        <w:t xml:space="preserve"> to threaten the sustainability and very existence of</w:t>
      </w:r>
      <w:r w:rsidRPr="00010B90">
        <w:rPr>
          <w:rFonts w:asciiTheme="minorHAnsi" w:hAnsiTheme="minorHAnsi" w:cs="EideticSerif-Italic"/>
          <w:iCs/>
          <w:sz w:val="22"/>
          <w:szCs w:val="22"/>
          <w:lang w:val="en-US"/>
        </w:rPr>
        <w:t xml:space="preserve"> these important ecosystems and dependent communities</w:t>
      </w:r>
      <w:r w:rsidRPr="00010B90">
        <w:rPr>
          <w:rFonts w:asciiTheme="minorHAnsi" w:hAnsiTheme="minorHAnsi"/>
          <w:sz w:val="22"/>
          <w:szCs w:val="22"/>
        </w:rPr>
        <w:t xml:space="preserve">. </w:t>
      </w:r>
    </w:p>
    <w:p w:rsidR="00E9537C" w:rsidRPr="00010B90" w:rsidRDefault="00E9537C" w:rsidP="00E9537C">
      <w:pPr>
        <w:jc w:val="both"/>
        <w:rPr>
          <w:rFonts w:asciiTheme="minorHAnsi" w:hAnsiTheme="minorHAnsi"/>
          <w:sz w:val="22"/>
          <w:szCs w:val="22"/>
        </w:rPr>
      </w:pPr>
    </w:p>
    <w:p w:rsidR="00E9537C" w:rsidRPr="00010B90" w:rsidRDefault="00E9537C" w:rsidP="00E9537C">
      <w:pPr>
        <w:jc w:val="both"/>
        <w:rPr>
          <w:rFonts w:asciiTheme="minorHAnsi" w:hAnsiTheme="minorHAnsi"/>
          <w:sz w:val="22"/>
          <w:szCs w:val="22"/>
        </w:rPr>
      </w:pPr>
      <w:r w:rsidRPr="00010B90">
        <w:rPr>
          <w:rFonts w:asciiTheme="minorHAnsi" w:hAnsiTheme="minorHAnsi"/>
          <w:sz w:val="22"/>
          <w:szCs w:val="22"/>
        </w:rPr>
        <w:t>Preparing for climate change will thus be difficult. Unassisted, many coastal communities and reef-based industries will struggle to cope; vulnerable people will need guidance and support to anticipate the impacts of climate change and implement appropriate adaptation strategies if they are to sustain their livelihoods and quality of life in the future. Developing strategies and building capacities to manage social and institutional change will be as important as preparations for resource degradation.</w:t>
      </w:r>
      <w:r w:rsidRPr="00010B90">
        <w:rPr>
          <w:rStyle w:val="FootnoteReference"/>
          <w:rFonts w:asciiTheme="minorHAnsi" w:hAnsiTheme="minorHAnsi"/>
          <w:sz w:val="22"/>
          <w:szCs w:val="22"/>
        </w:rPr>
        <w:footnoteReference w:id="5"/>
      </w:r>
    </w:p>
    <w:p w:rsidR="00E9537C" w:rsidRPr="00010B90" w:rsidRDefault="00E9537C" w:rsidP="00E9537C">
      <w:pPr>
        <w:jc w:val="both"/>
        <w:rPr>
          <w:rFonts w:asciiTheme="minorHAnsi" w:hAnsiTheme="minorHAnsi"/>
          <w:sz w:val="22"/>
          <w:szCs w:val="22"/>
        </w:rPr>
      </w:pPr>
    </w:p>
    <w:p w:rsidR="00E9537C" w:rsidRPr="00010B90" w:rsidRDefault="00E9537C" w:rsidP="00E9537C">
      <w:pPr>
        <w:pStyle w:val="Heading1"/>
        <w:rPr>
          <w:rFonts w:asciiTheme="minorHAnsi" w:hAnsiTheme="minorHAnsi"/>
          <w:b/>
          <w:bCs/>
          <w:sz w:val="22"/>
          <w:szCs w:val="22"/>
        </w:rPr>
      </w:pPr>
      <w:r w:rsidRPr="00010B90">
        <w:rPr>
          <w:rFonts w:asciiTheme="minorHAnsi" w:hAnsiTheme="minorHAnsi"/>
          <w:b/>
          <w:bCs/>
          <w:sz w:val="22"/>
          <w:szCs w:val="22"/>
        </w:rPr>
        <w:lastRenderedPageBreak/>
        <w:t>Need</w:t>
      </w:r>
    </w:p>
    <w:p w:rsidR="00E9537C" w:rsidRPr="00010B90" w:rsidRDefault="00E9537C" w:rsidP="00E9537C">
      <w:pPr>
        <w:jc w:val="both"/>
        <w:rPr>
          <w:rFonts w:asciiTheme="minorHAnsi" w:hAnsiTheme="minorHAnsi"/>
          <w:bCs/>
          <w:sz w:val="22"/>
          <w:szCs w:val="22"/>
        </w:rPr>
      </w:pPr>
      <w:r w:rsidRPr="00010B90">
        <w:rPr>
          <w:rFonts w:asciiTheme="minorHAnsi" w:hAnsiTheme="minorHAnsi"/>
          <w:sz w:val="22"/>
          <w:szCs w:val="22"/>
        </w:rPr>
        <w:t>As international leaders and decision makers negotiate the reduction of greenhouse gas emissions to control the rate and severity of future climate change, marine and coastal resource managers must take meaningful action at the local level to adapt and respond to inevitable climate change impacts, already experienced by many communities and ecosystems across the globe. Managing for socio-ecological resilience recognises the opportunities provided by effectively managed coral reefs in supporting the environment and dependent human communities to absorb shocks, regenerate and reorganise so as to maintain key functions, economic prosperity, social wellbeing and political stability. Building the ability of reef users to anticipate and plan for climate-related changes while ‘buying time’ for ecological recovery through effective local reef management creates powerful and cost effective opportunities for valuable action to cope with shocks and variability.</w:t>
      </w:r>
    </w:p>
    <w:p w:rsidR="00E9537C" w:rsidRPr="00010B90" w:rsidRDefault="00E9537C" w:rsidP="00E9537C">
      <w:pPr>
        <w:jc w:val="both"/>
        <w:rPr>
          <w:rFonts w:asciiTheme="minorHAnsi" w:hAnsiTheme="minorHAnsi"/>
          <w:sz w:val="22"/>
          <w:szCs w:val="22"/>
        </w:rPr>
      </w:pPr>
    </w:p>
    <w:p w:rsidR="00E9537C" w:rsidRPr="00010B90" w:rsidRDefault="00E9537C" w:rsidP="00E9537C">
      <w:pPr>
        <w:jc w:val="both"/>
        <w:rPr>
          <w:rFonts w:asciiTheme="minorHAnsi" w:hAnsiTheme="minorHAnsi"/>
          <w:sz w:val="22"/>
          <w:szCs w:val="22"/>
        </w:rPr>
      </w:pPr>
      <w:r w:rsidRPr="00010B90">
        <w:rPr>
          <w:rFonts w:asciiTheme="minorHAnsi" w:hAnsiTheme="minorHAnsi"/>
          <w:sz w:val="22"/>
          <w:szCs w:val="22"/>
        </w:rPr>
        <w:t>In terrestrial ecosystems, the Homologue approach</w:t>
      </w:r>
      <w:r w:rsidRPr="00010B90">
        <w:rPr>
          <w:rStyle w:val="FootnoteReference"/>
          <w:rFonts w:asciiTheme="minorHAnsi" w:hAnsiTheme="minorHAnsi"/>
          <w:sz w:val="22"/>
          <w:szCs w:val="22"/>
        </w:rPr>
        <w:footnoteReference w:id="6"/>
      </w:r>
      <w:r w:rsidRPr="00010B90">
        <w:rPr>
          <w:rFonts w:asciiTheme="minorHAnsi" w:hAnsiTheme="minorHAnsi"/>
          <w:sz w:val="22"/>
          <w:szCs w:val="22"/>
        </w:rPr>
        <w:t xml:space="preserve"> has facilitated the identification and analysis of similar environmental niches around the world for the exchange of relevant and effective practices between land stewards. The application of climate change models to particular locations has enabled communities to learn from and visit sites that might best represent their environment in the future, and in the face of climate change. Such projections, adapted for the marine environment (i.e. through the development of a ‘marine homologue approach’ for tropical coastal areas using coral reef dependent island communities as a model system), could help coastal communities to prepare for likely changes. Critically, the approach will move beyond a comparison of ecosystems and management practices towards more comprehensive data</w:t>
      </w:r>
      <w:r w:rsidRPr="00010B90">
        <w:rPr>
          <w:rStyle w:val="FootnoteReference"/>
          <w:rFonts w:asciiTheme="minorHAnsi" w:hAnsiTheme="minorHAnsi"/>
          <w:sz w:val="22"/>
          <w:szCs w:val="22"/>
        </w:rPr>
        <w:footnoteReference w:id="7"/>
      </w:r>
      <w:r w:rsidRPr="00010B90">
        <w:rPr>
          <w:rFonts w:asciiTheme="minorHAnsi" w:hAnsiTheme="minorHAnsi"/>
          <w:sz w:val="22"/>
          <w:szCs w:val="22"/>
        </w:rPr>
        <w:t xml:space="preserve"> that includes both ecosystems and socioeconomic variables, and which recognizes linkages between ecological and socioeconomic vulnerability and adaptation. It will raise awareness of important options for responding to climate change in the local context, and guide the development of responsive and informed policy, management and livelihood strategies. </w:t>
      </w:r>
      <w:r w:rsidRPr="00010B90">
        <w:rPr>
          <w:rFonts w:asciiTheme="minorHAnsi" w:hAnsiTheme="minorHAnsi"/>
          <w:bCs/>
          <w:sz w:val="22"/>
          <w:szCs w:val="22"/>
        </w:rPr>
        <w:t xml:space="preserve">The approach </w:t>
      </w:r>
      <w:r w:rsidRPr="00010B90">
        <w:rPr>
          <w:rFonts w:asciiTheme="minorHAnsi" w:hAnsiTheme="minorHAnsi"/>
          <w:sz w:val="22"/>
          <w:szCs w:val="22"/>
        </w:rPr>
        <w:t>will help communities to build more systematic and process-based ways of responding to the shared challenges of climate change; it is this ‘process’ (rather than solutions) that will be exchanged between communities in order to ensure that the adaptation strategies and actions implemented are relevant to communities—grounded in their strengths and aspirations—while steeped in strategy and science.</w:t>
      </w:r>
    </w:p>
    <w:p w:rsidR="00E9537C" w:rsidRPr="00010B90" w:rsidRDefault="00E9537C" w:rsidP="00E9537C">
      <w:pPr>
        <w:pStyle w:val="PlainText"/>
        <w:jc w:val="both"/>
        <w:rPr>
          <w:rFonts w:asciiTheme="minorHAnsi" w:hAnsiTheme="minorHAnsi"/>
          <w:sz w:val="22"/>
          <w:szCs w:val="22"/>
        </w:rPr>
      </w:pPr>
    </w:p>
    <w:p w:rsidR="00E9537C" w:rsidRPr="00010B90" w:rsidRDefault="00E9537C" w:rsidP="00E9537C">
      <w:pPr>
        <w:pStyle w:val="PlainText"/>
        <w:jc w:val="both"/>
        <w:rPr>
          <w:rFonts w:asciiTheme="minorHAnsi" w:hAnsiTheme="minorHAnsi"/>
          <w:sz w:val="22"/>
          <w:szCs w:val="22"/>
        </w:rPr>
      </w:pPr>
      <w:r w:rsidRPr="00010B90">
        <w:rPr>
          <w:rFonts w:asciiTheme="minorHAnsi" w:hAnsiTheme="minorHAnsi"/>
          <w:sz w:val="22"/>
          <w:szCs w:val="22"/>
        </w:rPr>
        <w:t xml:space="preserve">The ability of managers and policy makers to develop policies and strategies that strengthen adaptive capacity will become increasingly important in light of rapid and radical exogenous changes which threaten the sustainability and existence of coral reefs (e.g. climate change, global recession, changing patterns of international demand). Greater communication, coordination and collaboration </w:t>
      </w:r>
      <w:proofErr w:type="gramStart"/>
      <w:r w:rsidRPr="00010B90">
        <w:rPr>
          <w:rFonts w:asciiTheme="minorHAnsi" w:hAnsiTheme="minorHAnsi"/>
          <w:sz w:val="22"/>
          <w:szCs w:val="22"/>
        </w:rPr>
        <w:t>is</w:t>
      </w:r>
      <w:proofErr w:type="gramEnd"/>
      <w:r w:rsidRPr="00010B90">
        <w:rPr>
          <w:rFonts w:asciiTheme="minorHAnsi" w:hAnsiTheme="minorHAnsi"/>
          <w:sz w:val="22"/>
          <w:szCs w:val="22"/>
        </w:rPr>
        <w:t xml:space="preserve"> required between stakeholders if operational responses are to be effective. The project will seek to understand and respond effectively to the political economy determining coral reef management, conservation and use, and use this understanding to guide efforts to strengthen the capacity of countries and communities as they respond to the challenges of climate change through the effective management of tropical marine ecosystems. The project will ensure that local experiences and approaches are integrated into national and international development processes.</w:t>
      </w:r>
    </w:p>
    <w:p w:rsidR="00E9537C" w:rsidRPr="00010B90" w:rsidRDefault="00E9537C" w:rsidP="00E9537C">
      <w:pPr>
        <w:jc w:val="both"/>
        <w:rPr>
          <w:rFonts w:asciiTheme="minorHAnsi" w:hAnsiTheme="minorHAnsi"/>
          <w:sz w:val="22"/>
          <w:szCs w:val="22"/>
        </w:rPr>
      </w:pPr>
    </w:p>
    <w:p w:rsidR="00E9537C" w:rsidRPr="00010B90" w:rsidRDefault="00E9537C" w:rsidP="00E9537C">
      <w:pPr>
        <w:jc w:val="both"/>
        <w:rPr>
          <w:rFonts w:asciiTheme="minorHAnsi" w:hAnsiTheme="minorHAnsi"/>
          <w:sz w:val="22"/>
          <w:szCs w:val="22"/>
        </w:rPr>
      </w:pPr>
      <w:r w:rsidRPr="00010B90">
        <w:rPr>
          <w:rFonts w:asciiTheme="minorHAnsi" w:hAnsiTheme="minorHAnsi"/>
          <w:sz w:val="22"/>
          <w:szCs w:val="22"/>
        </w:rPr>
        <w:t>The innovative work of the Coral Reef and Livelihoods Initiative (CORALI)</w:t>
      </w:r>
      <w:r w:rsidRPr="00010B90">
        <w:rPr>
          <w:rStyle w:val="FootnoteReference"/>
          <w:rFonts w:asciiTheme="minorHAnsi" w:hAnsiTheme="minorHAnsi"/>
          <w:b/>
          <w:sz w:val="22"/>
          <w:szCs w:val="22"/>
        </w:rPr>
        <w:footnoteReference w:id="8"/>
      </w:r>
      <w:r w:rsidRPr="00010B90">
        <w:rPr>
          <w:rFonts w:asciiTheme="minorHAnsi" w:hAnsiTheme="minorHAnsi"/>
          <w:sz w:val="22"/>
          <w:szCs w:val="22"/>
        </w:rPr>
        <w:t xml:space="preserve"> alongside ongoing global efforts</w:t>
      </w:r>
      <w:r w:rsidRPr="00010B90">
        <w:rPr>
          <w:rStyle w:val="FootnoteReference"/>
          <w:rFonts w:asciiTheme="minorHAnsi" w:hAnsiTheme="minorHAnsi"/>
          <w:sz w:val="22"/>
          <w:szCs w:val="22"/>
        </w:rPr>
        <w:footnoteReference w:id="9"/>
      </w:r>
      <w:r w:rsidRPr="00010B90">
        <w:rPr>
          <w:rFonts w:asciiTheme="minorHAnsi" w:hAnsiTheme="minorHAnsi"/>
          <w:sz w:val="22"/>
          <w:szCs w:val="22"/>
        </w:rPr>
        <w:t xml:space="preserve"> will guide the actions of vulnerable coastal communities to identify their needs and </w:t>
      </w:r>
      <w:r w:rsidRPr="00010B90">
        <w:rPr>
          <w:rFonts w:asciiTheme="minorHAnsi" w:hAnsiTheme="minorHAnsi"/>
          <w:sz w:val="22"/>
          <w:szCs w:val="22"/>
        </w:rPr>
        <w:lastRenderedPageBreak/>
        <w:t xml:space="preserve">opportunities for sustainable livelihoods in the face of climate change (including how to benefit sustainably from favourable changes); facilitate linkages to key national service providers and across sectors and disciplines; raise awareness of the inherent linkages between ecological and social resilience; and realise the potential of local management action to provide opportunities for meaningful local and global benefits. Action will support global development and conservation targets enshrined in the MDGs to reduce poverty, improve food security, promote inclusion and provide a platform for the ‘voices and choices’ of the poor. </w:t>
      </w:r>
    </w:p>
    <w:p w:rsidR="00E9537C" w:rsidRPr="00010B90" w:rsidRDefault="00E9537C" w:rsidP="00E9537C">
      <w:pPr>
        <w:pStyle w:val="PlainText"/>
        <w:rPr>
          <w:rFonts w:asciiTheme="minorHAnsi" w:hAnsiTheme="minorHAnsi"/>
          <w:sz w:val="22"/>
          <w:szCs w:val="22"/>
        </w:rPr>
      </w:pPr>
    </w:p>
    <w:p w:rsidR="00E9537C" w:rsidRPr="00010B90" w:rsidRDefault="00E9537C" w:rsidP="00E9537C">
      <w:pPr>
        <w:pStyle w:val="Heading1"/>
        <w:jc w:val="both"/>
        <w:rPr>
          <w:rFonts w:asciiTheme="minorHAnsi" w:hAnsiTheme="minorHAnsi"/>
          <w:b/>
          <w:bCs/>
          <w:sz w:val="22"/>
          <w:szCs w:val="22"/>
        </w:rPr>
      </w:pPr>
      <w:r w:rsidRPr="00010B90">
        <w:rPr>
          <w:rFonts w:asciiTheme="minorHAnsi" w:hAnsiTheme="minorHAnsi"/>
          <w:b/>
          <w:bCs/>
          <w:sz w:val="22"/>
          <w:szCs w:val="22"/>
        </w:rPr>
        <w:t>Aims and objectives</w:t>
      </w:r>
    </w:p>
    <w:p w:rsidR="00E9537C" w:rsidRPr="00010B90" w:rsidRDefault="00E9537C" w:rsidP="00E9537C">
      <w:pPr>
        <w:pStyle w:val="BodyText2"/>
        <w:ind w:left="0"/>
        <w:rPr>
          <w:rFonts w:asciiTheme="minorHAnsi" w:hAnsiTheme="minorHAnsi"/>
          <w:szCs w:val="22"/>
          <w:u w:val="single"/>
        </w:rPr>
      </w:pPr>
      <w:r w:rsidRPr="00010B90">
        <w:rPr>
          <w:rFonts w:asciiTheme="minorHAnsi" w:hAnsiTheme="minorHAnsi"/>
          <w:szCs w:val="22"/>
        </w:rPr>
        <w:t xml:space="preserve">The aim of this initiative is </w:t>
      </w:r>
      <w:r w:rsidRPr="00010B90">
        <w:rPr>
          <w:rFonts w:asciiTheme="minorHAnsi" w:hAnsiTheme="minorHAnsi"/>
          <w:szCs w:val="22"/>
          <w:u w:val="single"/>
        </w:rPr>
        <w:t xml:space="preserve">to strengthen the capacities of vulnerable coastal communities to respond to the challenges of climate change through the effective management of tropical marine ecosystems. </w:t>
      </w:r>
    </w:p>
    <w:p w:rsidR="00E9537C" w:rsidRPr="00010B90" w:rsidRDefault="00E9537C" w:rsidP="00E9537C">
      <w:pPr>
        <w:pStyle w:val="BodyText2"/>
        <w:ind w:left="0"/>
        <w:rPr>
          <w:rFonts w:asciiTheme="minorHAnsi" w:hAnsiTheme="minorHAnsi"/>
          <w:szCs w:val="22"/>
        </w:rPr>
      </w:pPr>
    </w:p>
    <w:p w:rsidR="00E9537C" w:rsidRPr="00010B90" w:rsidRDefault="00E9537C" w:rsidP="00E9537C">
      <w:pPr>
        <w:pStyle w:val="BodyText2"/>
        <w:ind w:left="0"/>
        <w:rPr>
          <w:rFonts w:asciiTheme="minorHAnsi" w:hAnsiTheme="minorHAnsi"/>
          <w:szCs w:val="22"/>
        </w:rPr>
      </w:pPr>
      <w:r w:rsidRPr="00010B90">
        <w:rPr>
          <w:rFonts w:asciiTheme="minorHAnsi" w:hAnsiTheme="minorHAnsi"/>
          <w:szCs w:val="22"/>
        </w:rPr>
        <w:t>The initiative has 4 core objectives:</w:t>
      </w:r>
    </w:p>
    <w:p w:rsidR="00E9537C" w:rsidRPr="00010B90" w:rsidRDefault="00E9537C" w:rsidP="00E9537C">
      <w:pPr>
        <w:pStyle w:val="BodyText2"/>
        <w:ind w:left="0"/>
        <w:rPr>
          <w:rFonts w:asciiTheme="minorHAnsi" w:hAnsiTheme="minorHAnsi"/>
          <w:szCs w:val="22"/>
        </w:rPr>
      </w:pPr>
    </w:p>
    <w:p w:rsidR="00E9537C" w:rsidRPr="00010B90" w:rsidRDefault="00E9537C" w:rsidP="00E9537C">
      <w:pPr>
        <w:pStyle w:val="ListParagraph"/>
        <w:numPr>
          <w:ilvl w:val="0"/>
          <w:numId w:val="8"/>
        </w:numPr>
        <w:jc w:val="both"/>
        <w:rPr>
          <w:rFonts w:asciiTheme="minorHAnsi" w:hAnsiTheme="minorHAnsi"/>
          <w:sz w:val="22"/>
          <w:szCs w:val="22"/>
        </w:rPr>
      </w:pPr>
      <w:r w:rsidRPr="00010B90">
        <w:rPr>
          <w:rFonts w:asciiTheme="minorHAnsi" w:hAnsiTheme="minorHAnsi"/>
          <w:sz w:val="22"/>
          <w:szCs w:val="22"/>
        </w:rPr>
        <w:t>To develop the capacities of national and local stakeholders to predict and cope with climate change and other exogenous factors.</w:t>
      </w:r>
    </w:p>
    <w:p w:rsidR="00E9537C" w:rsidRPr="00010B90" w:rsidRDefault="00E9537C" w:rsidP="00E9537C">
      <w:pPr>
        <w:pStyle w:val="ListParagraph"/>
        <w:numPr>
          <w:ilvl w:val="0"/>
          <w:numId w:val="8"/>
        </w:numPr>
        <w:jc w:val="both"/>
        <w:rPr>
          <w:rFonts w:asciiTheme="minorHAnsi" w:hAnsiTheme="minorHAnsi"/>
          <w:sz w:val="22"/>
          <w:szCs w:val="22"/>
        </w:rPr>
      </w:pPr>
      <w:r w:rsidRPr="00010B90">
        <w:rPr>
          <w:rFonts w:asciiTheme="minorHAnsi" w:hAnsiTheme="minorHAnsi"/>
          <w:sz w:val="22"/>
          <w:szCs w:val="22"/>
        </w:rPr>
        <w:t>To inform and influence responsive policy, legislative and institutional frameworks to support socio-ecological adaptation to climate change.</w:t>
      </w:r>
    </w:p>
    <w:p w:rsidR="00E9537C" w:rsidRPr="00010B90" w:rsidRDefault="00E9537C" w:rsidP="00E9537C">
      <w:pPr>
        <w:pStyle w:val="ListParagraph"/>
        <w:numPr>
          <w:ilvl w:val="0"/>
          <w:numId w:val="8"/>
        </w:numPr>
        <w:jc w:val="both"/>
        <w:rPr>
          <w:rFonts w:asciiTheme="minorHAnsi" w:hAnsiTheme="minorHAnsi"/>
          <w:sz w:val="22"/>
          <w:szCs w:val="22"/>
        </w:rPr>
      </w:pPr>
      <w:r w:rsidRPr="00010B90">
        <w:rPr>
          <w:rFonts w:asciiTheme="minorHAnsi" w:hAnsiTheme="minorHAnsi"/>
          <w:sz w:val="22"/>
          <w:szCs w:val="22"/>
        </w:rPr>
        <w:t>To promote sustainable livelihoods consistent with sustainable use and conservation objectives.</w:t>
      </w:r>
    </w:p>
    <w:p w:rsidR="00E9537C" w:rsidRPr="00010B90" w:rsidRDefault="00E9537C" w:rsidP="00E9537C">
      <w:pPr>
        <w:pStyle w:val="ListParagraph"/>
        <w:numPr>
          <w:ilvl w:val="0"/>
          <w:numId w:val="8"/>
        </w:numPr>
        <w:jc w:val="both"/>
        <w:rPr>
          <w:rFonts w:asciiTheme="minorHAnsi" w:hAnsiTheme="minorHAnsi"/>
          <w:sz w:val="22"/>
          <w:szCs w:val="22"/>
        </w:rPr>
      </w:pPr>
      <w:r w:rsidRPr="00010B90">
        <w:rPr>
          <w:rFonts w:asciiTheme="minorHAnsi" w:hAnsiTheme="minorHAnsi"/>
          <w:sz w:val="22"/>
          <w:szCs w:val="22"/>
        </w:rPr>
        <w:t>To translate cutting edge science and research into village actions for climate adaptation.</w:t>
      </w:r>
    </w:p>
    <w:p w:rsidR="00E9537C" w:rsidRPr="00010B90" w:rsidRDefault="00E9537C" w:rsidP="00E9537C">
      <w:pPr>
        <w:pStyle w:val="BodyText"/>
        <w:keepNext/>
        <w:spacing w:before="0"/>
        <w:rPr>
          <w:rFonts w:asciiTheme="minorHAnsi" w:hAnsiTheme="minorHAnsi"/>
          <w:b/>
          <w:bCs/>
          <w:snapToGrid w:val="0"/>
          <w:sz w:val="22"/>
          <w:szCs w:val="22"/>
        </w:rPr>
      </w:pPr>
    </w:p>
    <w:p w:rsidR="00E9537C" w:rsidRPr="00010B90" w:rsidRDefault="00E9537C" w:rsidP="00E9537C">
      <w:pPr>
        <w:pStyle w:val="BodyText"/>
        <w:keepNext/>
        <w:spacing w:before="0"/>
        <w:rPr>
          <w:rFonts w:asciiTheme="minorHAnsi" w:hAnsiTheme="minorHAnsi"/>
          <w:b/>
          <w:bCs/>
          <w:snapToGrid w:val="0"/>
          <w:sz w:val="22"/>
          <w:szCs w:val="22"/>
        </w:rPr>
      </w:pPr>
      <w:r w:rsidRPr="00010B90">
        <w:rPr>
          <w:rFonts w:asciiTheme="minorHAnsi" w:hAnsiTheme="minorHAnsi"/>
          <w:b/>
          <w:bCs/>
          <w:snapToGrid w:val="0"/>
          <w:sz w:val="22"/>
          <w:szCs w:val="22"/>
        </w:rPr>
        <w:t>Results/Outcomes</w:t>
      </w:r>
    </w:p>
    <w:p w:rsidR="00E9537C" w:rsidRPr="00010B90" w:rsidRDefault="00E9537C" w:rsidP="00E9537C">
      <w:pPr>
        <w:pStyle w:val="ListParagraph"/>
        <w:ind w:left="0"/>
        <w:jc w:val="both"/>
        <w:rPr>
          <w:rFonts w:asciiTheme="minorHAnsi" w:hAnsiTheme="minorHAnsi"/>
          <w:snapToGrid w:val="0"/>
          <w:sz w:val="22"/>
          <w:szCs w:val="22"/>
        </w:rPr>
      </w:pPr>
    </w:p>
    <w:p w:rsidR="00E9537C" w:rsidRPr="00010B90" w:rsidRDefault="00E9537C" w:rsidP="00E9537C">
      <w:pPr>
        <w:pStyle w:val="ListParagraph"/>
        <w:ind w:left="0"/>
        <w:jc w:val="both"/>
        <w:rPr>
          <w:rFonts w:asciiTheme="minorHAnsi" w:hAnsiTheme="minorHAnsi"/>
          <w:sz w:val="22"/>
          <w:szCs w:val="22"/>
        </w:rPr>
      </w:pPr>
      <w:r w:rsidRPr="00010B90">
        <w:rPr>
          <w:rFonts w:asciiTheme="minorHAnsi" w:hAnsiTheme="minorHAnsi"/>
          <w:snapToGrid w:val="0"/>
          <w:sz w:val="22"/>
          <w:szCs w:val="22"/>
        </w:rPr>
        <w:t xml:space="preserve">Objective 1: </w:t>
      </w:r>
      <w:r w:rsidRPr="00010B90">
        <w:rPr>
          <w:rFonts w:asciiTheme="minorHAnsi" w:hAnsiTheme="minorHAnsi"/>
          <w:sz w:val="22"/>
          <w:szCs w:val="22"/>
        </w:rPr>
        <w:t>To develop the capacities of national and local stakeholders to predict and cope with climate change and other exogenous factors.</w:t>
      </w:r>
    </w:p>
    <w:p w:rsidR="00E9537C" w:rsidRPr="00010B90" w:rsidRDefault="00E9537C" w:rsidP="00E9537C">
      <w:pPr>
        <w:pStyle w:val="ListParagraph"/>
        <w:ind w:left="0"/>
        <w:jc w:val="both"/>
        <w:rPr>
          <w:rFonts w:asciiTheme="minorHAnsi" w:hAnsiTheme="minorHAnsi"/>
          <w:sz w:val="22"/>
          <w:szCs w:val="22"/>
        </w:rPr>
      </w:pPr>
    </w:p>
    <w:p w:rsidR="00E9537C" w:rsidRPr="00010B90" w:rsidRDefault="00E9537C" w:rsidP="00E9537C">
      <w:pPr>
        <w:pStyle w:val="ListParagraph"/>
        <w:numPr>
          <w:ilvl w:val="1"/>
          <w:numId w:val="9"/>
        </w:numPr>
        <w:jc w:val="both"/>
        <w:rPr>
          <w:rFonts w:asciiTheme="minorHAnsi" w:hAnsiTheme="minorHAnsi"/>
          <w:sz w:val="22"/>
          <w:szCs w:val="22"/>
        </w:rPr>
      </w:pPr>
      <w:r w:rsidRPr="00010B90">
        <w:rPr>
          <w:rFonts w:asciiTheme="minorHAnsi" w:hAnsiTheme="minorHAnsi"/>
          <w:sz w:val="22"/>
          <w:szCs w:val="22"/>
        </w:rPr>
        <w:t>Resilient national and local systems for managing the impacts of climate change on coral reefs and dependent communities.</w:t>
      </w:r>
    </w:p>
    <w:p w:rsidR="00E9537C" w:rsidRPr="00010B90" w:rsidRDefault="00E9537C" w:rsidP="00E9537C">
      <w:pPr>
        <w:pStyle w:val="ListParagraph"/>
        <w:numPr>
          <w:ilvl w:val="1"/>
          <w:numId w:val="9"/>
        </w:numPr>
        <w:jc w:val="both"/>
        <w:rPr>
          <w:rFonts w:asciiTheme="minorHAnsi" w:hAnsiTheme="minorHAnsi"/>
          <w:sz w:val="22"/>
          <w:szCs w:val="22"/>
        </w:rPr>
      </w:pPr>
      <w:r w:rsidRPr="00010B90">
        <w:rPr>
          <w:rFonts w:asciiTheme="minorHAnsi" w:hAnsiTheme="minorHAnsi"/>
          <w:sz w:val="22"/>
          <w:szCs w:val="22"/>
        </w:rPr>
        <w:t>Informed coastal community institutions engaged with national service providers and international scientists and researchers in support of adaptation at the local level.</w:t>
      </w:r>
    </w:p>
    <w:p w:rsidR="00E9537C" w:rsidRPr="00010B90" w:rsidRDefault="00E9537C" w:rsidP="00E9537C">
      <w:pPr>
        <w:pStyle w:val="ListParagraph"/>
        <w:numPr>
          <w:ilvl w:val="1"/>
          <w:numId w:val="9"/>
        </w:numPr>
        <w:jc w:val="both"/>
        <w:rPr>
          <w:rFonts w:asciiTheme="minorHAnsi" w:hAnsiTheme="minorHAnsi"/>
          <w:sz w:val="22"/>
          <w:szCs w:val="22"/>
        </w:rPr>
      </w:pPr>
      <w:r w:rsidRPr="00010B90">
        <w:rPr>
          <w:rFonts w:asciiTheme="minorHAnsi" w:hAnsiTheme="minorHAnsi"/>
          <w:sz w:val="22"/>
          <w:szCs w:val="22"/>
        </w:rPr>
        <w:t>Community-to-community exchanges, based on the homologue concept, lead to adaptive capacity, holistic reef management approaches and livelihood strategies.</w:t>
      </w:r>
    </w:p>
    <w:p w:rsidR="00E9537C" w:rsidRPr="00010B90" w:rsidRDefault="00E9537C" w:rsidP="00E9537C">
      <w:pPr>
        <w:pStyle w:val="ListParagraph"/>
        <w:numPr>
          <w:ilvl w:val="1"/>
          <w:numId w:val="9"/>
        </w:numPr>
        <w:jc w:val="both"/>
        <w:rPr>
          <w:rFonts w:asciiTheme="minorHAnsi" w:hAnsiTheme="minorHAnsi"/>
          <w:sz w:val="22"/>
          <w:szCs w:val="22"/>
        </w:rPr>
      </w:pPr>
      <w:r w:rsidRPr="00010B90">
        <w:rPr>
          <w:rFonts w:asciiTheme="minorHAnsi" w:hAnsiTheme="minorHAnsi"/>
          <w:sz w:val="22"/>
          <w:szCs w:val="22"/>
        </w:rPr>
        <w:t>Improved national institutional capacity to predict and analyze the potential impacts of climate change on coral reef ecosystems and communication of findings to dependent communities.</w:t>
      </w:r>
    </w:p>
    <w:p w:rsidR="00E9537C" w:rsidRPr="00010B90" w:rsidRDefault="00E9537C" w:rsidP="00E9537C">
      <w:pPr>
        <w:pStyle w:val="ListParagraph"/>
        <w:numPr>
          <w:ilvl w:val="1"/>
          <w:numId w:val="9"/>
        </w:numPr>
        <w:jc w:val="both"/>
        <w:rPr>
          <w:rFonts w:asciiTheme="minorHAnsi" w:hAnsiTheme="minorHAnsi"/>
          <w:sz w:val="22"/>
          <w:szCs w:val="22"/>
        </w:rPr>
      </w:pPr>
      <w:r w:rsidRPr="00010B90">
        <w:rPr>
          <w:rFonts w:asciiTheme="minorHAnsi" w:hAnsiTheme="minorHAnsi"/>
          <w:sz w:val="22"/>
          <w:szCs w:val="22"/>
        </w:rPr>
        <w:t>Information systems established based on GIS, data collection and expert and local knowledge monitor the impacts of climate change on the local marine environment and contribute to the identification of opportunities for future livelihood enhancement and diversification.</w:t>
      </w:r>
    </w:p>
    <w:p w:rsidR="00E9537C" w:rsidRPr="00010B90" w:rsidRDefault="00E9537C" w:rsidP="00E9537C">
      <w:pPr>
        <w:pStyle w:val="ListParagraph"/>
        <w:numPr>
          <w:ilvl w:val="1"/>
          <w:numId w:val="9"/>
        </w:numPr>
        <w:jc w:val="both"/>
        <w:rPr>
          <w:rFonts w:asciiTheme="minorHAnsi" w:hAnsiTheme="minorHAnsi"/>
          <w:sz w:val="22"/>
          <w:szCs w:val="22"/>
        </w:rPr>
      </w:pPr>
      <w:r w:rsidRPr="00010B90">
        <w:rPr>
          <w:rFonts w:asciiTheme="minorHAnsi" w:hAnsiTheme="minorHAnsi"/>
          <w:sz w:val="22"/>
          <w:szCs w:val="22"/>
        </w:rPr>
        <w:t>Improved interdisciplinary/cross-</w:t>
      </w:r>
      <w:proofErr w:type="spellStart"/>
      <w:r w:rsidRPr="00010B90">
        <w:rPr>
          <w:rFonts w:asciiTheme="minorHAnsi" w:hAnsiTheme="minorHAnsi"/>
          <w:sz w:val="22"/>
          <w:szCs w:val="22"/>
        </w:rPr>
        <w:t>sectoral</w:t>
      </w:r>
      <w:proofErr w:type="spellEnd"/>
      <w:r w:rsidRPr="00010B90">
        <w:rPr>
          <w:rFonts w:asciiTheme="minorHAnsi" w:hAnsiTheme="minorHAnsi"/>
          <w:sz w:val="22"/>
          <w:szCs w:val="22"/>
        </w:rPr>
        <w:t xml:space="preserve"> participation, based on the SLED approach, in strategic planning processes for adaptation to climate and exogenous change. </w:t>
      </w:r>
    </w:p>
    <w:p w:rsidR="00E9537C" w:rsidRPr="00010B90" w:rsidRDefault="00E9537C" w:rsidP="00E9537C">
      <w:pPr>
        <w:jc w:val="both"/>
        <w:rPr>
          <w:rFonts w:asciiTheme="minorHAnsi" w:hAnsiTheme="minorHAnsi"/>
          <w:sz w:val="22"/>
          <w:szCs w:val="22"/>
        </w:rPr>
      </w:pPr>
    </w:p>
    <w:p w:rsidR="00E9537C" w:rsidRPr="00010B90" w:rsidRDefault="00E9537C" w:rsidP="00E9537C">
      <w:pPr>
        <w:pStyle w:val="ListParagraph"/>
        <w:ind w:left="0"/>
        <w:jc w:val="both"/>
        <w:rPr>
          <w:rFonts w:asciiTheme="minorHAnsi" w:hAnsiTheme="minorHAnsi"/>
          <w:sz w:val="22"/>
          <w:szCs w:val="22"/>
        </w:rPr>
      </w:pPr>
      <w:r w:rsidRPr="00010B90">
        <w:rPr>
          <w:rFonts w:asciiTheme="minorHAnsi" w:hAnsiTheme="minorHAnsi"/>
          <w:sz w:val="22"/>
          <w:szCs w:val="22"/>
        </w:rPr>
        <w:t>Objective 2: To inform and influence responsive policy, legislative and institutional frameworks to support socio-ecological adaptation to climate change.</w:t>
      </w:r>
    </w:p>
    <w:p w:rsidR="00E9537C" w:rsidRPr="00010B90" w:rsidRDefault="00E9537C" w:rsidP="00E9537C">
      <w:pPr>
        <w:pStyle w:val="ListParagraph"/>
        <w:ind w:left="0"/>
        <w:jc w:val="both"/>
        <w:rPr>
          <w:rFonts w:asciiTheme="minorHAnsi" w:hAnsiTheme="minorHAnsi"/>
          <w:sz w:val="22"/>
          <w:szCs w:val="22"/>
        </w:rPr>
      </w:pPr>
    </w:p>
    <w:p w:rsidR="00E9537C" w:rsidRPr="00010B90" w:rsidRDefault="00E9537C" w:rsidP="00E9537C">
      <w:pPr>
        <w:ind w:left="709" w:hanging="709"/>
        <w:jc w:val="both"/>
        <w:rPr>
          <w:rFonts w:asciiTheme="minorHAnsi" w:hAnsiTheme="minorHAnsi"/>
          <w:sz w:val="22"/>
          <w:szCs w:val="22"/>
        </w:rPr>
      </w:pPr>
      <w:r w:rsidRPr="00010B90">
        <w:rPr>
          <w:rFonts w:asciiTheme="minorHAnsi" w:hAnsiTheme="minorHAnsi"/>
          <w:sz w:val="22"/>
          <w:szCs w:val="22"/>
        </w:rPr>
        <w:t>2.1</w:t>
      </w:r>
      <w:r w:rsidRPr="00010B90">
        <w:rPr>
          <w:rFonts w:asciiTheme="minorHAnsi" w:hAnsiTheme="minorHAnsi"/>
          <w:sz w:val="22"/>
          <w:szCs w:val="22"/>
        </w:rPr>
        <w:tab/>
        <w:t>Assessment of specific political economies and existing capacities at project sites and at the national level to guide implementation and successfully engage stakeholders.</w:t>
      </w:r>
    </w:p>
    <w:p w:rsidR="00E9537C" w:rsidRPr="00010B90" w:rsidRDefault="00E9537C" w:rsidP="00E9537C">
      <w:pPr>
        <w:ind w:left="709" w:hanging="709"/>
        <w:jc w:val="both"/>
        <w:rPr>
          <w:rFonts w:asciiTheme="minorHAnsi" w:hAnsiTheme="minorHAnsi"/>
          <w:sz w:val="22"/>
          <w:szCs w:val="22"/>
        </w:rPr>
      </w:pPr>
      <w:r w:rsidRPr="00010B90">
        <w:rPr>
          <w:rFonts w:asciiTheme="minorHAnsi" w:hAnsiTheme="minorHAnsi"/>
          <w:sz w:val="22"/>
          <w:szCs w:val="22"/>
        </w:rPr>
        <w:lastRenderedPageBreak/>
        <w:t>2.2</w:t>
      </w:r>
      <w:r w:rsidRPr="00010B90">
        <w:rPr>
          <w:rFonts w:asciiTheme="minorHAnsi" w:hAnsiTheme="minorHAnsi"/>
          <w:sz w:val="22"/>
          <w:szCs w:val="22"/>
        </w:rPr>
        <w:tab/>
        <w:t>Mobilisation of institutional champions for the replication of effective community action.</w:t>
      </w:r>
    </w:p>
    <w:p w:rsidR="00E9537C" w:rsidRPr="00010B90" w:rsidRDefault="00E9537C" w:rsidP="00E9537C">
      <w:pPr>
        <w:ind w:left="709" w:hanging="709"/>
        <w:jc w:val="both"/>
        <w:rPr>
          <w:rFonts w:asciiTheme="minorHAnsi" w:hAnsiTheme="minorHAnsi"/>
          <w:sz w:val="22"/>
          <w:szCs w:val="22"/>
        </w:rPr>
      </w:pPr>
      <w:r w:rsidRPr="00010B90">
        <w:rPr>
          <w:rFonts w:asciiTheme="minorHAnsi" w:hAnsiTheme="minorHAnsi"/>
          <w:sz w:val="22"/>
          <w:szCs w:val="22"/>
        </w:rPr>
        <w:t>2.3</w:t>
      </w:r>
      <w:r w:rsidRPr="00010B90">
        <w:rPr>
          <w:rFonts w:asciiTheme="minorHAnsi" w:hAnsiTheme="minorHAnsi"/>
          <w:sz w:val="22"/>
          <w:szCs w:val="22"/>
        </w:rPr>
        <w:tab/>
        <w:t>Integration of climate change impacts on the marine environment and dependent communities into core institutional thinking, poverty reduction practices and development/conservation policy and strategy frameworks.</w:t>
      </w:r>
    </w:p>
    <w:p w:rsidR="00E9537C" w:rsidRPr="00010B90" w:rsidRDefault="00E9537C" w:rsidP="00E9537C">
      <w:pPr>
        <w:pStyle w:val="ListParagraph"/>
        <w:ind w:left="709" w:hanging="709"/>
        <w:jc w:val="both"/>
        <w:rPr>
          <w:rFonts w:asciiTheme="minorHAnsi" w:hAnsiTheme="minorHAnsi"/>
          <w:sz w:val="22"/>
          <w:szCs w:val="22"/>
        </w:rPr>
      </w:pPr>
      <w:r w:rsidRPr="00010B90">
        <w:rPr>
          <w:rFonts w:asciiTheme="minorHAnsi" w:hAnsiTheme="minorHAnsi"/>
          <w:sz w:val="22"/>
          <w:szCs w:val="22"/>
        </w:rPr>
        <w:t xml:space="preserve">2.4 </w:t>
      </w:r>
      <w:r w:rsidRPr="00010B90">
        <w:rPr>
          <w:rFonts w:asciiTheme="minorHAnsi" w:hAnsiTheme="minorHAnsi"/>
          <w:sz w:val="22"/>
          <w:szCs w:val="22"/>
        </w:rPr>
        <w:tab/>
        <w:t>Integration of climate forecasts into risk mitigation and early warning strategies for coastal communities, coastal zone planning, and other decision making relevant to coastal populations.</w:t>
      </w:r>
    </w:p>
    <w:p w:rsidR="00E9537C" w:rsidRPr="00010B90" w:rsidRDefault="00E9537C" w:rsidP="00E9537C">
      <w:pPr>
        <w:ind w:left="709" w:hanging="709"/>
        <w:jc w:val="both"/>
        <w:rPr>
          <w:rFonts w:asciiTheme="minorHAnsi" w:hAnsiTheme="minorHAnsi"/>
          <w:sz w:val="22"/>
          <w:szCs w:val="22"/>
        </w:rPr>
      </w:pPr>
      <w:r w:rsidRPr="00010B90">
        <w:rPr>
          <w:rFonts w:asciiTheme="minorHAnsi" w:hAnsiTheme="minorHAnsi"/>
          <w:sz w:val="22"/>
          <w:szCs w:val="22"/>
        </w:rPr>
        <w:t>2.5</w:t>
      </w:r>
      <w:r w:rsidRPr="00010B90">
        <w:rPr>
          <w:rFonts w:asciiTheme="minorHAnsi" w:hAnsiTheme="minorHAnsi"/>
          <w:sz w:val="22"/>
          <w:szCs w:val="22"/>
        </w:rPr>
        <w:tab/>
        <w:t>Recognition by policy and legislative frameworks of the role of well managed coral reef ecosystems in providing opportunities for social adaptation to change in vulnerable communities and replication of effective action.</w:t>
      </w:r>
    </w:p>
    <w:p w:rsidR="00E9537C" w:rsidRPr="00010B90" w:rsidRDefault="00E9537C" w:rsidP="00E9537C">
      <w:pPr>
        <w:jc w:val="both"/>
        <w:rPr>
          <w:rFonts w:asciiTheme="minorHAnsi" w:hAnsiTheme="minorHAnsi"/>
          <w:sz w:val="22"/>
          <w:szCs w:val="22"/>
        </w:rPr>
      </w:pPr>
    </w:p>
    <w:p w:rsidR="00E9537C" w:rsidRPr="00010B90" w:rsidRDefault="00E9537C" w:rsidP="00E9537C">
      <w:pPr>
        <w:pStyle w:val="ListParagraph"/>
        <w:ind w:left="0"/>
        <w:jc w:val="both"/>
        <w:rPr>
          <w:rFonts w:asciiTheme="minorHAnsi" w:hAnsiTheme="minorHAnsi"/>
          <w:sz w:val="22"/>
          <w:szCs w:val="22"/>
        </w:rPr>
      </w:pPr>
      <w:r w:rsidRPr="00010B90">
        <w:rPr>
          <w:rFonts w:asciiTheme="minorHAnsi" w:hAnsiTheme="minorHAnsi"/>
          <w:sz w:val="22"/>
          <w:szCs w:val="22"/>
        </w:rPr>
        <w:t>Objective 3: To promote sustainable livelihoods consistent with sustainable use and conservation objectives.</w:t>
      </w:r>
    </w:p>
    <w:p w:rsidR="00E9537C" w:rsidRPr="00010B90" w:rsidRDefault="00E9537C" w:rsidP="00E9537C">
      <w:pPr>
        <w:pStyle w:val="ListParagraph"/>
        <w:ind w:left="0"/>
        <w:jc w:val="both"/>
        <w:rPr>
          <w:rFonts w:asciiTheme="minorHAnsi" w:hAnsiTheme="minorHAnsi"/>
          <w:sz w:val="22"/>
          <w:szCs w:val="22"/>
        </w:rPr>
      </w:pPr>
    </w:p>
    <w:p w:rsidR="00E9537C" w:rsidRPr="00010B90" w:rsidRDefault="00E9537C" w:rsidP="00E9537C">
      <w:pPr>
        <w:ind w:left="709" w:hanging="709"/>
        <w:jc w:val="both"/>
        <w:rPr>
          <w:rFonts w:asciiTheme="minorHAnsi" w:hAnsiTheme="minorHAnsi"/>
          <w:sz w:val="22"/>
          <w:szCs w:val="22"/>
        </w:rPr>
      </w:pPr>
      <w:r w:rsidRPr="00010B90">
        <w:rPr>
          <w:rFonts w:asciiTheme="minorHAnsi" w:hAnsiTheme="minorHAnsi"/>
          <w:sz w:val="22"/>
          <w:szCs w:val="22"/>
        </w:rPr>
        <w:t>3.1</w:t>
      </w:r>
      <w:r w:rsidRPr="00010B90">
        <w:rPr>
          <w:rFonts w:asciiTheme="minorHAnsi" w:hAnsiTheme="minorHAnsi"/>
          <w:sz w:val="22"/>
          <w:szCs w:val="22"/>
        </w:rPr>
        <w:tab/>
        <w:t>Exploration by coral reef dependent communities, through the Sustainable Livelihoods Enhancement and Diversification (SLED) action research process, of their resource dependency; visions voiced for local livelihood adaptation in light of climate change.</w:t>
      </w:r>
    </w:p>
    <w:p w:rsidR="00E9537C" w:rsidRPr="00010B90" w:rsidRDefault="00E9537C" w:rsidP="00E9537C">
      <w:pPr>
        <w:ind w:left="709" w:hanging="709"/>
        <w:jc w:val="both"/>
        <w:rPr>
          <w:rFonts w:asciiTheme="minorHAnsi" w:hAnsiTheme="minorHAnsi"/>
          <w:sz w:val="22"/>
          <w:szCs w:val="22"/>
        </w:rPr>
      </w:pPr>
      <w:r w:rsidRPr="00010B90">
        <w:rPr>
          <w:rFonts w:asciiTheme="minorHAnsi" w:hAnsiTheme="minorHAnsi"/>
          <w:sz w:val="22"/>
          <w:szCs w:val="22"/>
        </w:rPr>
        <w:t>3.2</w:t>
      </w:r>
      <w:r w:rsidRPr="00010B90">
        <w:rPr>
          <w:rFonts w:asciiTheme="minorHAnsi" w:hAnsiTheme="minorHAnsi"/>
          <w:sz w:val="22"/>
          <w:szCs w:val="22"/>
        </w:rPr>
        <w:tab/>
        <w:t>Rural enterprises and products linked to modern markets and value chains established in support of alternative livelihoods to enable generation of buffer income in face of climate variability and shocks.</w:t>
      </w:r>
    </w:p>
    <w:p w:rsidR="00E9537C" w:rsidRPr="00010B90" w:rsidRDefault="00E9537C" w:rsidP="00E9537C">
      <w:pPr>
        <w:jc w:val="both"/>
        <w:rPr>
          <w:rFonts w:asciiTheme="minorHAnsi" w:hAnsiTheme="minorHAnsi"/>
          <w:sz w:val="22"/>
          <w:szCs w:val="22"/>
        </w:rPr>
      </w:pPr>
      <w:r w:rsidRPr="00010B90">
        <w:rPr>
          <w:rFonts w:asciiTheme="minorHAnsi" w:hAnsiTheme="minorHAnsi"/>
          <w:sz w:val="22"/>
          <w:szCs w:val="22"/>
        </w:rPr>
        <w:t>3.3</w:t>
      </w:r>
      <w:r w:rsidRPr="00010B90">
        <w:rPr>
          <w:rFonts w:asciiTheme="minorHAnsi" w:hAnsiTheme="minorHAnsi"/>
          <w:sz w:val="22"/>
          <w:szCs w:val="22"/>
        </w:rPr>
        <w:tab/>
        <w:t>Catalytic small grants disbursed in support of livelihood adaptation activities.</w:t>
      </w:r>
    </w:p>
    <w:p w:rsidR="00E9537C" w:rsidRPr="00010B90" w:rsidRDefault="00E9537C" w:rsidP="00E9537C">
      <w:pPr>
        <w:ind w:left="720" w:hanging="720"/>
        <w:jc w:val="both"/>
        <w:rPr>
          <w:rFonts w:asciiTheme="minorHAnsi" w:hAnsiTheme="minorHAnsi"/>
          <w:sz w:val="22"/>
          <w:szCs w:val="22"/>
        </w:rPr>
      </w:pPr>
      <w:r w:rsidRPr="00010B90">
        <w:rPr>
          <w:rFonts w:asciiTheme="minorHAnsi" w:hAnsiTheme="minorHAnsi"/>
          <w:sz w:val="22"/>
          <w:szCs w:val="22"/>
        </w:rPr>
        <w:t>3.4</w:t>
      </w:r>
      <w:r w:rsidRPr="00010B90">
        <w:rPr>
          <w:rFonts w:asciiTheme="minorHAnsi" w:hAnsiTheme="minorHAnsi"/>
          <w:sz w:val="22"/>
          <w:szCs w:val="22"/>
        </w:rPr>
        <w:tab/>
        <w:t xml:space="preserve">Existing microfinance schemes support longer-term livelihood adaptation activities and efforts to scale up existing businesses. </w:t>
      </w:r>
    </w:p>
    <w:p w:rsidR="00E9537C" w:rsidRPr="00010B90" w:rsidRDefault="00E9537C" w:rsidP="00E9537C">
      <w:pPr>
        <w:ind w:left="720" w:hanging="720"/>
        <w:jc w:val="both"/>
        <w:rPr>
          <w:rFonts w:asciiTheme="minorHAnsi" w:hAnsiTheme="minorHAnsi"/>
          <w:sz w:val="22"/>
          <w:szCs w:val="22"/>
        </w:rPr>
      </w:pPr>
      <w:r w:rsidRPr="00010B90">
        <w:rPr>
          <w:rFonts w:asciiTheme="minorHAnsi" w:hAnsiTheme="minorHAnsi"/>
          <w:sz w:val="22"/>
          <w:szCs w:val="22"/>
        </w:rPr>
        <w:t>3.5</w:t>
      </w:r>
      <w:r w:rsidRPr="00010B90">
        <w:rPr>
          <w:rFonts w:asciiTheme="minorHAnsi" w:hAnsiTheme="minorHAnsi"/>
          <w:sz w:val="22"/>
          <w:szCs w:val="22"/>
        </w:rPr>
        <w:tab/>
        <w:t>Gender specific support to ‘at risk’ coastal women to enhance their adaptive capacity and reduce their vulnerability to climate change impacts.</w:t>
      </w:r>
    </w:p>
    <w:p w:rsidR="00E9537C" w:rsidRPr="00010B90" w:rsidRDefault="00E9537C" w:rsidP="00E9537C">
      <w:pPr>
        <w:pStyle w:val="ListParagraph"/>
        <w:ind w:left="0"/>
        <w:jc w:val="both"/>
        <w:rPr>
          <w:rFonts w:asciiTheme="minorHAnsi" w:hAnsiTheme="minorHAnsi"/>
          <w:sz w:val="22"/>
          <w:szCs w:val="22"/>
        </w:rPr>
      </w:pPr>
    </w:p>
    <w:p w:rsidR="00E9537C" w:rsidRPr="00010B90" w:rsidRDefault="00E9537C" w:rsidP="00E9537C">
      <w:pPr>
        <w:pStyle w:val="ListParagraph"/>
        <w:ind w:left="0"/>
        <w:jc w:val="both"/>
        <w:rPr>
          <w:rFonts w:asciiTheme="minorHAnsi" w:hAnsiTheme="minorHAnsi"/>
          <w:sz w:val="22"/>
          <w:szCs w:val="22"/>
        </w:rPr>
      </w:pPr>
      <w:r w:rsidRPr="00010B90">
        <w:rPr>
          <w:rFonts w:asciiTheme="minorHAnsi" w:hAnsiTheme="minorHAnsi"/>
          <w:sz w:val="22"/>
          <w:szCs w:val="22"/>
        </w:rPr>
        <w:t>Objective 4: To translate cutting edge science and research into village actions for climate adaptation.</w:t>
      </w:r>
    </w:p>
    <w:p w:rsidR="00E9537C" w:rsidRPr="00010B90" w:rsidRDefault="00E9537C" w:rsidP="00E9537C">
      <w:pPr>
        <w:pStyle w:val="ListParagraph"/>
        <w:ind w:left="0"/>
        <w:jc w:val="both"/>
        <w:rPr>
          <w:rFonts w:asciiTheme="minorHAnsi" w:hAnsiTheme="minorHAnsi"/>
          <w:sz w:val="22"/>
          <w:szCs w:val="22"/>
        </w:rPr>
      </w:pPr>
    </w:p>
    <w:p w:rsidR="00E9537C" w:rsidRPr="00010B90" w:rsidRDefault="00E9537C" w:rsidP="00E9537C">
      <w:pPr>
        <w:pStyle w:val="ListParagraph"/>
        <w:ind w:left="709" w:hanging="709"/>
        <w:jc w:val="both"/>
        <w:rPr>
          <w:rFonts w:asciiTheme="minorHAnsi" w:hAnsiTheme="minorHAnsi"/>
          <w:sz w:val="22"/>
          <w:szCs w:val="22"/>
        </w:rPr>
      </w:pPr>
      <w:r w:rsidRPr="00010B90">
        <w:rPr>
          <w:rFonts w:asciiTheme="minorHAnsi" w:hAnsiTheme="minorHAnsi"/>
          <w:sz w:val="22"/>
          <w:szCs w:val="22"/>
        </w:rPr>
        <w:t>4.1</w:t>
      </w:r>
      <w:r w:rsidRPr="00010B90">
        <w:rPr>
          <w:rFonts w:asciiTheme="minorHAnsi" w:hAnsiTheme="minorHAnsi"/>
          <w:sz w:val="22"/>
          <w:szCs w:val="22"/>
        </w:rPr>
        <w:tab/>
      </w:r>
      <w:r w:rsidRPr="00010B90">
        <w:rPr>
          <w:rFonts w:asciiTheme="minorHAnsi" w:hAnsiTheme="minorHAnsi"/>
          <w:sz w:val="22"/>
          <w:szCs w:val="22"/>
        </w:rPr>
        <w:tab/>
        <w:t>Homologue models and scenarios generate knowledge of coral reef acclimation and adaptation needs in the face of global climate change.</w:t>
      </w:r>
    </w:p>
    <w:p w:rsidR="00E9537C" w:rsidRPr="00010B90" w:rsidRDefault="00E9537C" w:rsidP="00E9537C">
      <w:pPr>
        <w:pStyle w:val="ListParagraph"/>
        <w:ind w:left="709" w:hanging="709"/>
        <w:jc w:val="both"/>
        <w:rPr>
          <w:rFonts w:asciiTheme="minorHAnsi" w:hAnsiTheme="minorHAnsi"/>
          <w:sz w:val="22"/>
          <w:szCs w:val="22"/>
        </w:rPr>
      </w:pPr>
      <w:r w:rsidRPr="00010B90">
        <w:rPr>
          <w:rFonts w:asciiTheme="minorHAnsi" w:hAnsiTheme="minorHAnsi"/>
          <w:sz w:val="22"/>
          <w:szCs w:val="22"/>
        </w:rPr>
        <w:t>4.2</w:t>
      </w:r>
      <w:r w:rsidRPr="00010B90">
        <w:rPr>
          <w:rFonts w:asciiTheme="minorHAnsi" w:hAnsiTheme="minorHAnsi"/>
          <w:sz w:val="22"/>
          <w:szCs w:val="22"/>
        </w:rPr>
        <w:tab/>
        <w:t>Implementation of meaningful management strategies that reduce local stressors on reefs, increase coral reef resilience potential and maintain healthy ecosystem goods and services.</w:t>
      </w:r>
    </w:p>
    <w:p w:rsidR="00E9537C" w:rsidRPr="00010B90" w:rsidRDefault="00E9537C" w:rsidP="00E9537C">
      <w:pPr>
        <w:pStyle w:val="ListParagraph"/>
        <w:ind w:left="709" w:hanging="709"/>
        <w:jc w:val="both"/>
        <w:rPr>
          <w:rFonts w:asciiTheme="minorHAnsi" w:hAnsiTheme="minorHAnsi"/>
          <w:sz w:val="22"/>
          <w:szCs w:val="22"/>
        </w:rPr>
      </w:pPr>
      <w:r w:rsidRPr="00010B90">
        <w:rPr>
          <w:rFonts w:asciiTheme="minorHAnsi" w:hAnsiTheme="minorHAnsi"/>
          <w:sz w:val="22"/>
          <w:szCs w:val="22"/>
        </w:rPr>
        <w:t>4.3</w:t>
      </w:r>
      <w:r w:rsidRPr="00010B90">
        <w:rPr>
          <w:rFonts w:asciiTheme="minorHAnsi" w:hAnsiTheme="minorHAnsi"/>
          <w:sz w:val="22"/>
          <w:szCs w:val="22"/>
        </w:rPr>
        <w:tab/>
        <w:t>Informed communities integrate traditional and scientific knowledge into implementation of adaptation strategies for coral reefs in selected sites.</w:t>
      </w:r>
    </w:p>
    <w:p w:rsidR="00E9537C" w:rsidRPr="00010B90" w:rsidRDefault="00E9537C" w:rsidP="00E9537C">
      <w:pPr>
        <w:pStyle w:val="ListParagraph"/>
        <w:ind w:left="709" w:hanging="709"/>
        <w:jc w:val="both"/>
        <w:rPr>
          <w:rFonts w:asciiTheme="minorHAnsi" w:hAnsiTheme="minorHAnsi"/>
          <w:sz w:val="22"/>
          <w:szCs w:val="22"/>
        </w:rPr>
      </w:pPr>
      <w:r w:rsidRPr="00010B90">
        <w:rPr>
          <w:rFonts w:asciiTheme="minorHAnsi" w:hAnsiTheme="minorHAnsi"/>
          <w:sz w:val="22"/>
          <w:szCs w:val="22"/>
        </w:rPr>
        <w:t>4.4</w:t>
      </w:r>
      <w:r w:rsidRPr="00010B90">
        <w:rPr>
          <w:rFonts w:asciiTheme="minorHAnsi" w:hAnsiTheme="minorHAnsi"/>
          <w:sz w:val="22"/>
          <w:szCs w:val="22"/>
        </w:rPr>
        <w:tab/>
        <w:t>Learning and knowledge network established for the transfer of information between villages and wider development/conservation community.</w:t>
      </w:r>
    </w:p>
    <w:p w:rsidR="00E9537C" w:rsidRPr="00010B90" w:rsidRDefault="00E9537C" w:rsidP="00E9537C">
      <w:pPr>
        <w:pStyle w:val="ListParagraph"/>
        <w:ind w:left="709" w:hanging="709"/>
        <w:jc w:val="both"/>
        <w:rPr>
          <w:rFonts w:asciiTheme="minorHAnsi" w:hAnsiTheme="minorHAnsi"/>
          <w:sz w:val="22"/>
          <w:szCs w:val="22"/>
        </w:rPr>
      </w:pPr>
      <w:r w:rsidRPr="00010B90">
        <w:rPr>
          <w:rFonts w:asciiTheme="minorHAnsi" w:hAnsiTheme="minorHAnsi"/>
          <w:sz w:val="22"/>
          <w:szCs w:val="22"/>
        </w:rPr>
        <w:t>4.5</w:t>
      </w:r>
      <w:r w:rsidRPr="00010B90">
        <w:rPr>
          <w:rFonts w:asciiTheme="minorHAnsi" w:hAnsiTheme="minorHAnsi"/>
          <w:sz w:val="22"/>
          <w:szCs w:val="22"/>
        </w:rPr>
        <w:tab/>
        <w:t>Dependent communities engaged in education, awareness and participatory management actions that reinforce the conservation and sustainable use of coral reef ecosystems.</w:t>
      </w:r>
    </w:p>
    <w:p w:rsidR="00E9537C" w:rsidRPr="00010B90" w:rsidRDefault="00E9537C" w:rsidP="00E9537C">
      <w:pPr>
        <w:pStyle w:val="BodyText"/>
        <w:keepNext/>
        <w:spacing w:before="0"/>
        <w:rPr>
          <w:rFonts w:asciiTheme="minorHAnsi" w:hAnsiTheme="minorHAnsi"/>
          <w:b/>
          <w:bCs/>
          <w:snapToGrid w:val="0"/>
          <w:sz w:val="22"/>
          <w:szCs w:val="22"/>
        </w:rPr>
      </w:pPr>
    </w:p>
    <w:p w:rsidR="00E9537C" w:rsidRPr="00010B90" w:rsidRDefault="00E9537C" w:rsidP="00E9537C">
      <w:pPr>
        <w:pStyle w:val="BodyText"/>
        <w:keepNext/>
        <w:spacing w:before="0"/>
        <w:rPr>
          <w:rFonts w:asciiTheme="minorHAnsi" w:hAnsiTheme="minorHAnsi"/>
          <w:b/>
          <w:bCs/>
          <w:snapToGrid w:val="0"/>
          <w:sz w:val="22"/>
          <w:szCs w:val="22"/>
        </w:rPr>
      </w:pPr>
      <w:r w:rsidRPr="00010B90">
        <w:rPr>
          <w:rFonts w:asciiTheme="minorHAnsi" w:hAnsiTheme="minorHAnsi"/>
          <w:b/>
          <w:bCs/>
          <w:snapToGrid w:val="0"/>
          <w:sz w:val="22"/>
          <w:szCs w:val="22"/>
        </w:rPr>
        <w:t>Budget and timetable</w:t>
      </w:r>
    </w:p>
    <w:p w:rsidR="00E9537C" w:rsidRPr="00010B90" w:rsidRDefault="00E9537C" w:rsidP="00E9537C">
      <w:pPr>
        <w:pStyle w:val="BodyText"/>
        <w:keepNext/>
        <w:spacing w:before="0"/>
        <w:rPr>
          <w:rFonts w:asciiTheme="minorHAnsi" w:hAnsiTheme="minorHAnsi"/>
          <w:snapToGrid w:val="0"/>
          <w:sz w:val="22"/>
          <w:szCs w:val="22"/>
        </w:rPr>
      </w:pPr>
      <w:r w:rsidRPr="00010B90">
        <w:rPr>
          <w:rFonts w:asciiTheme="minorHAnsi" w:hAnsiTheme="minorHAnsi"/>
          <w:snapToGrid w:val="0"/>
          <w:sz w:val="22"/>
          <w:szCs w:val="22"/>
        </w:rPr>
        <w:t>To be confirmed.</w:t>
      </w:r>
    </w:p>
    <w:p w:rsidR="00E9537C" w:rsidRPr="00010B90" w:rsidRDefault="00E9537C" w:rsidP="00E9537C">
      <w:pPr>
        <w:pStyle w:val="BodyText"/>
        <w:keepNext/>
        <w:spacing w:before="0"/>
        <w:rPr>
          <w:rFonts w:asciiTheme="minorHAnsi" w:hAnsiTheme="minorHAnsi"/>
          <w:snapToGrid w:val="0"/>
          <w:sz w:val="22"/>
          <w:szCs w:val="22"/>
        </w:rPr>
      </w:pPr>
    </w:p>
    <w:p w:rsidR="00E9537C" w:rsidRPr="00010B90" w:rsidRDefault="00E9537C" w:rsidP="00E9537C">
      <w:pPr>
        <w:pStyle w:val="BodyText"/>
        <w:keepNext/>
        <w:spacing w:before="0"/>
        <w:rPr>
          <w:rFonts w:asciiTheme="minorHAnsi" w:hAnsiTheme="minorHAnsi"/>
          <w:b/>
          <w:bCs/>
          <w:snapToGrid w:val="0"/>
          <w:sz w:val="22"/>
          <w:szCs w:val="22"/>
        </w:rPr>
      </w:pPr>
      <w:r w:rsidRPr="00010B90">
        <w:rPr>
          <w:rFonts w:asciiTheme="minorHAnsi" w:hAnsiTheme="minorHAnsi"/>
          <w:b/>
          <w:bCs/>
          <w:snapToGrid w:val="0"/>
          <w:sz w:val="22"/>
          <w:szCs w:val="22"/>
        </w:rPr>
        <w:t>Partners</w:t>
      </w:r>
    </w:p>
    <w:p w:rsidR="00E9537C" w:rsidRPr="00010B90" w:rsidRDefault="00E9537C" w:rsidP="00E9537C">
      <w:pPr>
        <w:rPr>
          <w:rFonts w:asciiTheme="minorHAnsi" w:hAnsiTheme="minorHAnsi" w:cs="Arial"/>
          <w:sz w:val="22"/>
          <w:szCs w:val="22"/>
        </w:rPr>
      </w:pPr>
    </w:p>
    <w:p w:rsidR="00E9537C" w:rsidRPr="00010B90" w:rsidRDefault="00E9537C" w:rsidP="00E9537C">
      <w:pPr>
        <w:numPr>
          <w:ilvl w:val="0"/>
          <w:numId w:val="10"/>
        </w:numPr>
        <w:jc w:val="both"/>
        <w:rPr>
          <w:rFonts w:asciiTheme="minorHAnsi" w:hAnsiTheme="minorHAnsi" w:cs="Arial"/>
          <w:sz w:val="22"/>
          <w:szCs w:val="22"/>
        </w:rPr>
      </w:pPr>
      <w:r w:rsidRPr="00010B90">
        <w:rPr>
          <w:rFonts w:asciiTheme="minorHAnsi" w:hAnsiTheme="minorHAnsi" w:cs="Arial"/>
          <w:sz w:val="22"/>
          <w:szCs w:val="22"/>
          <w:u w:val="single"/>
        </w:rPr>
        <w:t>ICRAN</w:t>
      </w:r>
      <w:r w:rsidRPr="00010B90">
        <w:rPr>
          <w:rFonts w:asciiTheme="minorHAnsi" w:hAnsiTheme="minorHAnsi" w:cs="Arial"/>
          <w:sz w:val="22"/>
          <w:szCs w:val="22"/>
        </w:rPr>
        <w:t>: An innovative and dynamic network of many of the world's leading coral reef science and conservation organisations. The network consolidates technical and scientific expertise in reef monitoring and management to create strategically linked actions across local, national and global scales. ICRAN, hosted by UNEP-WCMC, will serve as project manager.</w:t>
      </w:r>
    </w:p>
    <w:p w:rsidR="00E9537C" w:rsidRPr="00010B90" w:rsidRDefault="00E9537C" w:rsidP="00E9537C">
      <w:pPr>
        <w:numPr>
          <w:ilvl w:val="0"/>
          <w:numId w:val="10"/>
        </w:numPr>
        <w:jc w:val="both"/>
        <w:rPr>
          <w:rFonts w:asciiTheme="minorHAnsi" w:hAnsiTheme="minorHAnsi"/>
          <w:sz w:val="22"/>
          <w:szCs w:val="22"/>
        </w:rPr>
      </w:pPr>
      <w:r w:rsidRPr="00010B90">
        <w:rPr>
          <w:rFonts w:asciiTheme="minorHAnsi" w:hAnsiTheme="minorHAnsi" w:cs="Arial"/>
          <w:sz w:val="22"/>
          <w:szCs w:val="22"/>
          <w:u w:val="single"/>
        </w:rPr>
        <w:t>UNDP</w:t>
      </w:r>
      <w:r w:rsidRPr="00010B90">
        <w:rPr>
          <w:rFonts w:asciiTheme="minorHAnsi" w:hAnsiTheme="minorHAnsi" w:cs="Arial"/>
          <w:sz w:val="22"/>
          <w:szCs w:val="22"/>
        </w:rPr>
        <w:t xml:space="preserve">: This collaboration will ensure that interventions are contextualised in broader country poverty reduction, development and conservation strategies, policies and plans. It </w:t>
      </w:r>
      <w:r w:rsidRPr="00010B90">
        <w:rPr>
          <w:rFonts w:asciiTheme="minorHAnsi" w:hAnsiTheme="minorHAnsi" w:cs="Arial"/>
          <w:sz w:val="22"/>
          <w:szCs w:val="22"/>
        </w:rPr>
        <w:lastRenderedPageBreak/>
        <w:t>will provide opportunities to link with national adaptation processes. It will help to scale up successes nationally and regionally; and provide access to complementary projects and programmes.</w:t>
      </w:r>
    </w:p>
    <w:p w:rsidR="00E9537C" w:rsidRPr="00010B90" w:rsidRDefault="00E9537C" w:rsidP="00E9537C">
      <w:pPr>
        <w:numPr>
          <w:ilvl w:val="0"/>
          <w:numId w:val="10"/>
        </w:numPr>
        <w:ind w:hanging="720"/>
        <w:jc w:val="both"/>
        <w:rPr>
          <w:rFonts w:asciiTheme="minorHAnsi" w:hAnsiTheme="minorHAnsi" w:cs="Arial"/>
          <w:sz w:val="22"/>
          <w:szCs w:val="22"/>
        </w:rPr>
      </w:pPr>
      <w:r w:rsidRPr="00010B90">
        <w:rPr>
          <w:rFonts w:asciiTheme="minorHAnsi" w:hAnsiTheme="minorHAnsi"/>
          <w:sz w:val="22"/>
          <w:szCs w:val="22"/>
          <w:u w:val="single"/>
        </w:rPr>
        <w:t>IUCN Climate Change and Coral Reefs Working Group</w:t>
      </w:r>
      <w:r w:rsidRPr="00010B90">
        <w:rPr>
          <w:rFonts w:asciiTheme="minorHAnsi" w:hAnsiTheme="minorHAnsi"/>
          <w:sz w:val="22"/>
          <w:szCs w:val="22"/>
        </w:rPr>
        <w:t xml:space="preserve">: This group brings together leading coral reef scientists and managers to develop management tools that enhance the resilience of coral reefs and coral reef-dependent communities in the face of climate change. The group will provide critical strategic advice and guidance on issues relating to project implementation, with particular emphasis on implementation of the Homologue approach and </w:t>
      </w:r>
      <w:proofErr w:type="spellStart"/>
      <w:r w:rsidRPr="00010B90">
        <w:rPr>
          <w:rFonts w:asciiTheme="minorHAnsi" w:hAnsiTheme="minorHAnsi"/>
          <w:sz w:val="22"/>
          <w:szCs w:val="22"/>
        </w:rPr>
        <w:t>CRiSTAL</w:t>
      </w:r>
      <w:proofErr w:type="spellEnd"/>
      <w:r w:rsidRPr="00010B90">
        <w:rPr>
          <w:rFonts w:asciiTheme="minorHAnsi" w:hAnsiTheme="minorHAnsi"/>
          <w:sz w:val="22"/>
          <w:szCs w:val="22"/>
        </w:rPr>
        <w:t xml:space="preserve"> adaptation tool.</w:t>
      </w:r>
    </w:p>
    <w:p w:rsidR="00E9537C" w:rsidRPr="00010B90" w:rsidRDefault="00E9537C" w:rsidP="00E9537C">
      <w:pPr>
        <w:numPr>
          <w:ilvl w:val="0"/>
          <w:numId w:val="10"/>
        </w:numPr>
        <w:ind w:hanging="720"/>
        <w:jc w:val="both"/>
        <w:rPr>
          <w:rFonts w:asciiTheme="minorHAnsi" w:hAnsiTheme="minorHAnsi" w:cs="Arial"/>
          <w:sz w:val="22"/>
          <w:szCs w:val="22"/>
        </w:rPr>
      </w:pPr>
      <w:r w:rsidRPr="00010B90">
        <w:rPr>
          <w:rFonts w:asciiTheme="minorHAnsi" w:hAnsiTheme="minorHAnsi" w:cs="Arial"/>
          <w:sz w:val="22"/>
          <w:szCs w:val="22"/>
          <w:u w:val="single"/>
        </w:rPr>
        <w:t>IMM Ltd.</w:t>
      </w:r>
      <w:r w:rsidRPr="00010B90">
        <w:rPr>
          <w:rFonts w:asciiTheme="minorHAnsi" w:hAnsiTheme="minorHAnsi" w:cs="Arial"/>
          <w:sz w:val="22"/>
          <w:szCs w:val="22"/>
        </w:rPr>
        <w:t>: Provides high quality services and support through partnerships with communities, governments and other development organisations to achieve equitable and sustainable development. IMM would support the implementation of the SLED process.</w:t>
      </w:r>
    </w:p>
    <w:p w:rsidR="00E9537C" w:rsidRPr="00010B90" w:rsidRDefault="00E9537C" w:rsidP="00E9537C">
      <w:pPr>
        <w:numPr>
          <w:ilvl w:val="0"/>
          <w:numId w:val="10"/>
        </w:numPr>
        <w:ind w:hanging="720"/>
        <w:jc w:val="both"/>
        <w:rPr>
          <w:rFonts w:asciiTheme="minorHAnsi" w:hAnsiTheme="minorHAnsi" w:cs="Arial"/>
          <w:sz w:val="22"/>
          <w:szCs w:val="22"/>
        </w:rPr>
      </w:pPr>
      <w:r w:rsidRPr="00010B90">
        <w:rPr>
          <w:rFonts w:asciiTheme="minorHAnsi" w:hAnsiTheme="minorHAnsi" w:cs="Arial"/>
          <w:sz w:val="22"/>
          <w:szCs w:val="22"/>
        </w:rPr>
        <w:t>Others including IIED, CI, TNC and leading research institutions.</w:t>
      </w:r>
    </w:p>
    <w:p w:rsidR="00E9537C" w:rsidRPr="00010B90" w:rsidRDefault="00E9537C" w:rsidP="00E9537C">
      <w:pPr>
        <w:numPr>
          <w:ilvl w:val="0"/>
          <w:numId w:val="10"/>
        </w:numPr>
        <w:ind w:hanging="720"/>
        <w:jc w:val="both"/>
        <w:rPr>
          <w:rFonts w:asciiTheme="minorHAnsi" w:hAnsiTheme="minorHAnsi" w:cs="Arial"/>
          <w:sz w:val="22"/>
          <w:szCs w:val="22"/>
        </w:rPr>
      </w:pPr>
      <w:r w:rsidRPr="00010B90">
        <w:rPr>
          <w:rFonts w:asciiTheme="minorHAnsi" w:hAnsiTheme="minorHAnsi" w:cs="Arial"/>
          <w:sz w:val="22"/>
          <w:szCs w:val="22"/>
        </w:rPr>
        <w:t>Donor partners.</w:t>
      </w:r>
    </w:p>
    <w:p w:rsidR="00E9537C" w:rsidRPr="00010B90" w:rsidRDefault="00E9537C" w:rsidP="00E9537C">
      <w:pPr>
        <w:ind w:left="720"/>
        <w:jc w:val="both"/>
        <w:rPr>
          <w:rFonts w:asciiTheme="minorHAnsi" w:hAnsiTheme="minorHAnsi" w:cs="Arial"/>
          <w:sz w:val="22"/>
          <w:szCs w:val="22"/>
        </w:rPr>
      </w:pPr>
    </w:p>
    <w:p w:rsidR="00E9537C" w:rsidRPr="00010B90" w:rsidRDefault="00E9537C" w:rsidP="00E9537C">
      <w:pPr>
        <w:rPr>
          <w:rFonts w:asciiTheme="minorHAnsi" w:hAnsiTheme="minorHAnsi"/>
          <w:sz w:val="22"/>
          <w:szCs w:val="22"/>
        </w:rPr>
      </w:pPr>
      <w:r w:rsidRPr="00010B90">
        <w:rPr>
          <w:rFonts w:asciiTheme="minorHAnsi" w:hAnsiTheme="minorHAnsi"/>
          <w:b/>
          <w:bCs/>
          <w:snapToGrid w:val="0"/>
          <w:sz w:val="22"/>
          <w:szCs w:val="22"/>
        </w:rPr>
        <w:t xml:space="preserve">Date: </w:t>
      </w:r>
      <w:r w:rsidRPr="00010B90">
        <w:rPr>
          <w:rFonts w:asciiTheme="minorHAnsi" w:hAnsiTheme="minorHAnsi"/>
          <w:snapToGrid w:val="0"/>
          <w:sz w:val="22"/>
          <w:szCs w:val="22"/>
        </w:rPr>
        <w:t>11/11/09</w:t>
      </w:r>
    </w:p>
    <w:sectPr w:rsidR="00E9537C" w:rsidRPr="00010B90" w:rsidSect="005321E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F2D" w:rsidRDefault="00340F2D" w:rsidP="00827B75">
      <w:r>
        <w:separator/>
      </w:r>
    </w:p>
  </w:endnote>
  <w:endnote w:type="continuationSeparator" w:id="1">
    <w:p w:rsidR="00340F2D" w:rsidRDefault="00340F2D" w:rsidP="00827B7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TradeGothic">
    <w:panose1 w:val="00000000000000000000"/>
    <w:charset w:val="00"/>
    <w:family w:val="swiss"/>
    <w:notTrueType/>
    <w:pitch w:val="default"/>
    <w:sig w:usb0="00000003" w:usb1="00000000" w:usb2="00000000" w:usb3="00000000" w:csb0="00000001" w:csb1="00000000"/>
  </w:font>
  <w:font w:name="EideticSerif-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F2D" w:rsidRDefault="00340F2D" w:rsidP="00827B75">
      <w:r>
        <w:separator/>
      </w:r>
    </w:p>
  </w:footnote>
  <w:footnote w:type="continuationSeparator" w:id="1">
    <w:p w:rsidR="00340F2D" w:rsidRDefault="00340F2D" w:rsidP="00827B75">
      <w:r>
        <w:continuationSeparator/>
      </w:r>
    </w:p>
  </w:footnote>
  <w:footnote w:id="2">
    <w:p w:rsidR="00340F2D" w:rsidRPr="001F3A7C" w:rsidRDefault="00340F2D">
      <w:pPr>
        <w:pStyle w:val="FootnoteText"/>
        <w:rPr>
          <w:rFonts w:asciiTheme="minorHAnsi" w:hAnsiTheme="minorHAnsi"/>
        </w:rPr>
      </w:pPr>
      <w:r w:rsidRPr="009139A8">
        <w:rPr>
          <w:rStyle w:val="FootnoteReference"/>
          <w:rFonts w:asciiTheme="minorHAnsi" w:hAnsiTheme="minorHAnsi"/>
        </w:rPr>
        <w:footnoteRef/>
      </w:r>
      <w:r w:rsidRPr="009139A8">
        <w:rPr>
          <w:rFonts w:asciiTheme="minorHAnsi" w:hAnsiTheme="minorHAnsi"/>
        </w:rPr>
        <w:t xml:space="preserve"> All presentations from the workshop will be made available</w:t>
      </w:r>
      <w:r>
        <w:rPr>
          <w:rFonts w:asciiTheme="minorHAnsi" w:hAnsiTheme="minorHAnsi"/>
        </w:rPr>
        <w:t xml:space="preserve"> to participants</w:t>
      </w:r>
      <w:r w:rsidRPr="009139A8">
        <w:rPr>
          <w:rFonts w:asciiTheme="minorHAnsi" w:hAnsiTheme="minorHAnsi"/>
        </w:rPr>
        <w:t xml:space="preserve"> via </w:t>
      </w:r>
      <w:hyperlink r:id="rId1" w:history="1">
        <w:r w:rsidRPr="00811860">
          <w:rPr>
            <w:rStyle w:val="Hyperlink"/>
            <w:rFonts w:asciiTheme="minorHAnsi" w:hAnsiTheme="minorHAnsi"/>
          </w:rPr>
          <w:t>www.sendyourfiles.com</w:t>
        </w:r>
      </w:hyperlink>
      <w:r w:rsidRPr="009139A8">
        <w:rPr>
          <w:rFonts w:asciiTheme="minorHAnsi" w:hAnsiTheme="minorHAnsi"/>
        </w:rPr>
        <w:t>.</w:t>
      </w:r>
      <w:r>
        <w:rPr>
          <w:rFonts w:asciiTheme="minorHAnsi" w:hAnsiTheme="minorHAnsi"/>
        </w:rPr>
        <w:t xml:space="preserve"> </w:t>
      </w:r>
    </w:p>
  </w:footnote>
  <w:footnote w:id="3">
    <w:p w:rsidR="00340F2D" w:rsidRPr="00E9537C" w:rsidRDefault="00340F2D" w:rsidP="00E9537C">
      <w:pPr>
        <w:pStyle w:val="FootnoteText"/>
        <w:jc w:val="both"/>
        <w:rPr>
          <w:rFonts w:asciiTheme="minorHAnsi" w:hAnsiTheme="minorHAnsi"/>
        </w:rPr>
      </w:pPr>
      <w:r w:rsidRPr="00E9537C">
        <w:rPr>
          <w:rStyle w:val="FootnoteReference"/>
          <w:rFonts w:asciiTheme="minorHAnsi" w:hAnsiTheme="minorHAnsi"/>
        </w:rPr>
        <w:footnoteRef/>
      </w:r>
      <w:r w:rsidRPr="00E9537C">
        <w:rPr>
          <w:rFonts w:asciiTheme="minorHAnsi" w:hAnsiTheme="minorHAnsi"/>
        </w:rPr>
        <w:t xml:space="preserve"> </w:t>
      </w:r>
      <w:r w:rsidRPr="00E9537C">
        <w:rPr>
          <w:rFonts w:asciiTheme="minorHAnsi" w:hAnsiTheme="minorHAnsi"/>
          <w:sz w:val="18"/>
          <w:szCs w:val="18"/>
        </w:rPr>
        <w:t>As recommended by participants of the 3</w:t>
      </w:r>
      <w:r w:rsidRPr="00E9537C">
        <w:rPr>
          <w:rFonts w:asciiTheme="minorHAnsi" w:hAnsiTheme="minorHAnsi"/>
          <w:sz w:val="18"/>
          <w:szCs w:val="18"/>
          <w:vertAlign w:val="superscript"/>
        </w:rPr>
        <w:t>rd</w:t>
      </w:r>
      <w:r w:rsidRPr="00E9537C">
        <w:rPr>
          <w:rFonts w:asciiTheme="minorHAnsi" w:hAnsiTheme="minorHAnsi"/>
          <w:sz w:val="18"/>
          <w:szCs w:val="18"/>
        </w:rPr>
        <w:t xml:space="preserve"> International Tropical Marine Ecosystem Management Symposium (2006) and Resolution 4080 adopted at the 4th IUCN World Conservation Congress (2008) which calls specifically for the “mobilization of action to build resilience and assist adaptation to climate change of coral reefs and marine ecosystems and people that depend on them.”</w:t>
      </w:r>
    </w:p>
  </w:footnote>
  <w:footnote w:id="4">
    <w:p w:rsidR="00340F2D" w:rsidRPr="00E9537C" w:rsidRDefault="00340F2D" w:rsidP="00E9537C">
      <w:pPr>
        <w:pStyle w:val="FootnoteText"/>
        <w:jc w:val="both"/>
        <w:rPr>
          <w:rFonts w:asciiTheme="minorHAnsi" w:hAnsiTheme="minorHAnsi"/>
          <w:sz w:val="18"/>
          <w:szCs w:val="18"/>
        </w:rPr>
      </w:pPr>
      <w:r w:rsidRPr="00E9537C">
        <w:rPr>
          <w:rStyle w:val="FootnoteReference"/>
          <w:rFonts w:asciiTheme="minorHAnsi" w:hAnsiTheme="minorHAnsi"/>
          <w:sz w:val="18"/>
          <w:szCs w:val="18"/>
        </w:rPr>
        <w:footnoteRef/>
      </w:r>
      <w:r w:rsidRPr="00E9537C">
        <w:rPr>
          <w:rFonts w:asciiTheme="minorHAnsi" w:hAnsiTheme="minorHAnsi"/>
          <w:sz w:val="18"/>
          <w:szCs w:val="18"/>
        </w:rPr>
        <w:t xml:space="preserve"> Clive R. Wilkinson, 1996. Global Change and Coral Reefs: Impacts on reefs, economies and cultures, Global Change Biology.</w:t>
      </w:r>
    </w:p>
  </w:footnote>
  <w:footnote w:id="5">
    <w:p w:rsidR="00340F2D" w:rsidRPr="00A748B7" w:rsidRDefault="00340F2D" w:rsidP="00E9537C">
      <w:pPr>
        <w:pStyle w:val="FootnoteText"/>
        <w:jc w:val="both"/>
        <w:rPr>
          <w:i/>
        </w:rPr>
      </w:pPr>
      <w:r w:rsidRPr="00E9537C">
        <w:rPr>
          <w:rStyle w:val="FootnoteReference"/>
          <w:rFonts w:asciiTheme="minorHAnsi" w:hAnsiTheme="minorHAnsi"/>
          <w:sz w:val="18"/>
          <w:szCs w:val="18"/>
        </w:rPr>
        <w:footnoteRef/>
      </w:r>
      <w:r w:rsidRPr="00E9537C">
        <w:rPr>
          <w:rFonts w:asciiTheme="minorHAnsi" w:hAnsiTheme="minorHAnsi"/>
          <w:sz w:val="18"/>
          <w:szCs w:val="18"/>
        </w:rPr>
        <w:t xml:space="preserve"> N.A. Marshall, P.A. Marshall, J. Tamelander, D. Obura, D. </w:t>
      </w:r>
      <w:proofErr w:type="spellStart"/>
      <w:r w:rsidRPr="00E9537C">
        <w:rPr>
          <w:rFonts w:asciiTheme="minorHAnsi" w:hAnsiTheme="minorHAnsi"/>
          <w:sz w:val="18"/>
          <w:szCs w:val="18"/>
        </w:rPr>
        <w:t>Malleret</w:t>
      </w:r>
      <w:proofErr w:type="spellEnd"/>
      <w:r w:rsidRPr="00E9537C">
        <w:rPr>
          <w:rFonts w:asciiTheme="minorHAnsi" w:hAnsiTheme="minorHAnsi"/>
          <w:sz w:val="18"/>
          <w:szCs w:val="18"/>
        </w:rPr>
        <w:t xml:space="preserve"> King and J.E. </w:t>
      </w:r>
      <w:proofErr w:type="spellStart"/>
      <w:r w:rsidRPr="00E9537C">
        <w:rPr>
          <w:rFonts w:asciiTheme="minorHAnsi" w:hAnsiTheme="minorHAnsi"/>
          <w:sz w:val="18"/>
          <w:szCs w:val="18"/>
        </w:rPr>
        <w:t>Cinner</w:t>
      </w:r>
      <w:proofErr w:type="spellEnd"/>
      <w:r w:rsidRPr="00E9537C">
        <w:rPr>
          <w:rFonts w:asciiTheme="minorHAnsi" w:hAnsiTheme="minorHAnsi"/>
          <w:sz w:val="18"/>
          <w:szCs w:val="18"/>
        </w:rPr>
        <w:t xml:space="preserve"> / IUCN Working Group on Coral Reefs and Climate Change. Sustaining Tropical Coastal Communities and Industries: A Framework for Social Adaptation to Climate Change. </w:t>
      </w:r>
      <w:proofErr w:type="gramStart"/>
      <w:r w:rsidRPr="00E9537C">
        <w:rPr>
          <w:rFonts w:asciiTheme="minorHAnsi" w:hAnsiTheme="minorHAnsi"/>
          <w:i/>
          <w:sz w:val="18"/>
          <w:szCs w:val="18"/>
        </w:rPr>
        <w:t>In draft; November 2009</w:t>
      </w:r>
      <w:r w:rsidRPr="00E9537C">
        <w:rPr>
          <w:rFonts w:asciiTheme="minorHAnsi" w:hAnsiTheme="minorHAnsi"/>
          <w:sz w:val="18"/>
          <w:szCs w:val="18"/>
        </w:rPr>
        <w:t>.</w:t>
      </w:r>
      <w:proofErr w:type="gramEnd"/>
    </w:p>
  </w:footnote>
  <w:footnote w:id="6">
    <w:p w:rsidR="00340F2D" w:rsidRPr="00E9537C" w:rsidRDefault="00340F2D" w:rsidP="00E9537C">
      <w:pPr>
        <w:pStyle w:val="FootnoteText"/>
        <w:jc w:val="both"/>
        <w:rPr>
          <w:rFonts w:asciiTheme="minorHAnsi" w:hAnsiTheme="minorHAnsi"/>
          <w:sz w:val="18"/>
          <w:szCs w:val="18"/>
        </w:rPr>
      </w:pPr>
      <w:r w:rsidRPr="00E9537C">
        <w:rPr>
          <w:rStyle w:val="FootnoteReference"/>
          <w:rFonts w:asciiTheme="minorHAnsi" w:hAnsiTheme="minorHAnsi"/>
          <w:sz w:val="18"/>
          <w:szCs w:val="18"/>
        </w:rPr>
        <w:footnoteRef/>
      </w:r>
      <w:r w:rsidRPr="00E9537C">
        <w:rPr>
          <w:rFonts w:asciiTheme="minorHAnsi" w:hAnsiTheme="minorHAnsi"/>
          <w:sz w:val="18"/>
          <w:szCs w:val="18"/>
        </w:rPr>
        <w:t xml:space="preserve"> The Homologue concept was pioneered by </w:t>
      </w:r>
      <w:proofErr w:type="spellStart"/>
      <w:r w:rsidRPr="00E9537C">
        <w:rPr>
          <w:rFonts w:asciiTheme="minorHAnsi" w:hAnsiTheme="minorHAnsi"/>
          <w:sz w:val="18"/>
          <w:szCs w:val="18"/>
        </w:rPr>
        <w:t>by</w:t>
      </w:r>
      <w:proofErr w:type="spellEnd"/>
      <w:r w:rsidRPr="00E9537C">
        <w:rPr>
          <w:rFonts w:asciiTheme="minorHAnsi" w:hAnsiTheme="minorHAnsi"/>
          <w:sz w:val="18"/>
          <w:szCs w:val="18"/>
        </w:rPr>
        <w:t xml:space="preserve"> the International Centre for Tropical Agriculture (CIAT), part of the CGIAR group. </w:t>
      </w:r>
      <w:hyperlink r:id="rId2" w:history="1">
        <w:r w:rsidRPr="00E9537C">
          <w:rPr>
            <w:rStyle w:val="Hyperlink"/>
            <w:rFonts w:asciiTheme="minorHAnsi" w:hAnsiTheme="minorHAnsi"/>
            <w:sz w:val="18"/>
            <w:szCs w:val="18"/>
          </w:rPr>
          <w:t>http://www.ciat.cgiar.org/</w:t>
        </w:r>
      </w:hyperlink>
    </w:p>
  </w:footnote>
  <w:footnote w:id="7">
    <w:p w:rsidR="00340F2D" w:rsidRPr="00E9537C" w:rsidRDefault="00340F2D" w:rsidP="00E9537C">
      <w:pPr>
        <w:pStyle w:val="FootnoteText"/>
        <w:jc w:val="both"/>
        <w:rPr>
          <w:rFonts w:asciiTheme="minorHAnsi" w:hAnsiTheme="minorHAnsi"/>
          <w:sz w:val="18"/>
          <w:szCs w:val="18"/>
        </w:rPr>
      </w:pPr>
      <w:r w:rsidRPr="00E9537C">
        <w:rPr>
          <w:rStyle w:val="FootnoteReference"/>
          <w:rFonts w:asciiTheme="minorHAnsi" w:hAnsiTheme="minorHAnsi"/>
          <w:sz w:val="18"/>
          <w:szCs w:val="18"/>
        </w:rPr>
        <w:footnoteRef/>
      </w:r>
      <w:r w:rsidRPr="00E9537C">
        <w:rPr>
          <w:rFonts w:asciiTheme="minorHAnsi" w:hAnsiTheme="minorHAnsi"/>
          <w:sz w:val="18"/>
          <w:szCs w:val="18"/>
        </w:rPr>
        <w:t xml:space="preserve"> The approach will not seek as a priority to </w:t>
      </w:r>
      <w:r w:rsidRPr="00E9537C">
        <w:rPr>
          <w:rFonts w:asciiTheme="minorHAnsi" w:hAnsiTheme="minorHAnsi"/>
          <w:bCs/>
          <w:sz w:val="18"/>
          <w:szCs w:val="18"/>
        </w:rPr>
        <w:t xml:space="preserve">increase the accuracy and precision of the next generation of climate models; rather it will </w:t>
      </w:r>
      <w:r w:rsidRPr="00E9537C">
        <w:rPr>
          <w:rFonts w:asciiTheme="minorHAnsi" w:hAnsiTheme="minorHAnsi"/>
          <w:sz w:val="18"/>
          <w:szCs w:val="18"/>
        </w:rPr>
        <w:t xml:space="preserve">depend on </w:t>
      </w:r>
      <w:r w:rsidRPr="00E9537C">
        <w:rPr>
          <w:rFonts w:asciiTheme="minorHAnsi" w:hAnsiTheme="minorHAnsi"/>
          <w:bCs/>
          <w:sz w:val="18"/>
          <w:szCs w:val="18"/>
        </w:rPr>
        <w:t>a greater understanding of the vulnerability of climate-influenced decisions to large irreducible uncertainties and the improved management of existing global and local climate data to inform adaptation planning and support action.</w:t>
      </w:r>
    </w:p>
  </w:footnote>
  <w:footnote w:id="8">
    <w:p w:rsidR="00340F2D" w:rsidRPr="00E9537C" w:rsidRDefault="00340F2D" w:rsidP="00E9537C">
      <w:pPr>
        <w:pStyle w:val="FootnoteText"/>
        <w:jc w:val="both"/>
        <w:rPr>
          <w:rFonts w:asciiTheme="minorHAnsi" w:hAnsiTheme="minorHAnsi"/>
          <w:sz w:val="18"/>
          <w:szCs w:val="18"/>
        </w:rPr>
      </w:pPr>
      <w:r w:rsidRPr="00E9537C">
        <w:rPr>
          <w:rStyle w:val="FootnoteReference"/>
          <w:rFonts w:asciiTheme="minorHAnsi" w:hAnsiTheme="minorHAnsi"/>
          <w:sz w:val="18"/>
          <w:szCs w:val="18"/>
        </w:rPr>
        <w:footnoteRef/>
      </w:r>
      <w:r w:rsidRPr="00E9537C">
        <w:rPr>
          <w:rFonts w:asciiTheme="minorHAnsi" w:hAnsiTheme="minorHAnsi"/>
          <w:sz w:val="18"/>
          <w:szCs w:val="18"/>
        </w:rPr>
        <w:t xml:space="preserve"> CORALI is a collaborative partnership between IUCN, IMM, CORDIO, ICRAN, and local organisations in South Asia, through funding from the European Union and Ministry of Foreign Affairs, Finland.</w:t>
      </w:r>
    </w:p>
  </w:footnote>
  <w:footnote w:id="9">
    <w:p w:rsidR="00340F2D" w:rsidRDefault="00340F2D" w:rsidP="00E9537C">
      <w:pPr>
        <w:pStyle w:val="FootnoteText"/>
        <w:jc w:val="both"/>
      </w:pPr>
      <w:r w:rsidRPr="00E9537C">
        <w:rPr>
          <w:rStyle w:val="FootnoteReference"/>
          <w:rFonts w:asciiTheme="minorHAnsi" w:hAnsiTheme="minorHAnsi"/>
          <w:sz w:val="18"/>
          <w:szCs w:val="18"/>
        </w:rPr>
        <w:footnoteRef/>
      </w:r>
      <w:r w:rsidRPr="00E9537C">
        <w:rPr>
          <w:rFonts w:asciiTheme="minorHAnsi" w:hAnsiTheme="minorHAnsi"/>
          <w:sz w:val="18"/>
          <w:szCs w:val="18"/>
        </w:rPr>
        <w:t xml:space="preserve"> For example: Many Strong Voices: Action on Climate Change; IUCN Climate Change and Coral Reefs Working Group; </w:t>
      </w:r>
      <w:proofErr w:type="spellStart"/>
      <w:r w:rsidRPr="00E9537C">
        <w:rPr>
          <w:rFonts w:asciiTheme="minorHAnsi" w:hAnsiTheme="minorHAnsi"/>
          <w:sz w:val="18"/>
          <w:szCs w:val="18"/>
        </w:rPr>
        <w:t>CRiSTAL</w:t>
      </w:r>
      <w:proofErr w:type="spellEnd"/>
      <w:r w:rsidRPr="00E9537C">
        <w:rPr>
          <w:rFonts w:asciiTheme="minorHAnsi" w:hAnsiTheme="minorHAnsi"/>
          <w:sz w:val="18"/>
          <w:szCs w:val="18"/>
        </w:rPr>
        <w:t xml:space="preserve"> adaptation tool and others.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1E40"/>
    <w:multiLevelType w:val="hybridMultilevel"/>
    <w:tmpl w:val="43A440B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64C3229"/>
    <w:multiLevelType w:val="hybridMultilevel"/>
    <w:tmpl w:val="1ADC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DF1E9F"/>
    <w:multiLevelType w:val="hybridMultilevel"/>
    <w:tmpl w:val="02D26C5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735A79"/>
    <w:multiLevelType w:val="hybridMultilevel"/>
    <w:tmpl w:val="0700F9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25502E"/>
    <w:multiLevelType w:val="hybridMultilevel"/>
    <w:tmpl w:val="6C3CA9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BF5F7D"/>
    <w:multiLevelType w:val="hybridMultilevel"/>
    <w:tmpl w:val="1CCE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CE31CB0"/>
    <w:multiLevelType w:val="multilevel"/>
    <w:tmpl w:val="0E424F1E"/>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109849B5"/>
    <w:multiLevelType w:val="hybridMultilevel"/>
    <w:tmpl w:val="E6B0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C90E3C"/>
    <w:multiLevelType w:val="hybridMultilevel"/>
    <w:tmpl w:val="66DE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28827AE"/>
    <w:multiLevelType w:val="hybridMultilevel"/>
    <w:tmpl w:val="EB14E11C"/>
    <w:lvl w:ilvl="0" w:tplc="FB905932">
      <w:start w:val="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1A2C8A"/>
    <w:multiLevelType w:val="hybridMultilevel"/>
    <w:tmpl w:val="224E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F023C2"/>
    <w:multiLevelType w:val="hybridMultilevel"/>
    <w:tmpl w:val="EB4ED00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29D62389"/>
    <w:multiLevelType w:val="hybridMultilevel"/>
    <w:tmpl w:val="2ABA9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DD22B4"/>
    <w:multiLevelType w:val="hybridMultilevel"/>
    <w:tmpl w:val="F890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243614"/>
    <w:multiLevelType w:val="hybridMultilevel"/>
    <w:tmpl w:val="B8C4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A564DC"/>
    <w:multiLevelType w:val="hybridMultilevel"/>
    <w:tmpl w:val="1DBCF6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06E7F"/>
    <w:multiLevelType w:val="hybridMultilevel"/>
    <w:tmpl w:val="7D0471F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1440"/>
        </w:tabs>
        <w:ind w:left="1440" w:hanging="360"/>
      </w:pPr>
    </w:lvl>
    <w:lvl w:ilvl="3" w:tplc="08090001">
      <w:start w:val="1"/>
      <w:numFmt w:val="decimal"/>
      <w:lvlText w:val="%4."/>
      <w:lvlJc w:val="left"/>
      <w:pPr>
        <w:tabs>
          <w:tab w:val="num" w:pos="2160"/>
        </w:tabs>
        <w:ind w:left="2160" w:hanging="360"/>
      </w:pPr>
    </w:lvl>
    <w:lvl w:ilvl="4" w:tplc="08090003">
      <w:start w:val="1"/>
      <w:numFmt w:val="decimal"/>
      <w:lvlText w:val="%5."/>
      <w:lvlJc w:val="left"/>
      <w:pPr>
        <w:tabs>
          <w:tab w:val="num" w:pos="2880"/>
        </w:tabs>
        <w:ind w:left="2880" w:hanging="360"/>
      </w:pPr>
    </w:lvl>
    <w:lvl w:ilvl="5" w:tplc="08090005">
      <w:start w:val="1"/>
      <w:numFmt w:val="decimal"/>
      <w:lvlText w:val="%6."/>
      <w:lvlJc w:val="left"/>
      <w:pPr>
        <w:tabs>
          <w:tab w:val="num" w:pos="3600"/>
        </w:tabs>
        <w:ind w:left="3600" w:hanging="360"/>
      </w:pPr>
    </w:lvl>
    <w:lvl w:ilvl="6" w:tplc="08090001">
      <w:start w:val="1"/>
      <w:numFmt w:val="decimal"/>
      <w:lvlText w:val="%7."/>
      <w:lvlJc w:val="left"/>
      <w:pPr>
        <w:tabs>
          <w:tab w:val="num" w:pos="4320"/>
        </w:tabs>
        <w:ind w:left="4320" w:hanging="360"/>
      </w:pPr>
    </w:lvl>
    <w:lvl w:ilvl="7" w:tplc="08090003">
      <w:start w:val="1"/>
      <w:numFmt w:val="decimal"/>
      <w:lvlText w:val="%8."/>
      <w:lvlJc w:val="left"/>
      <w:pPr>
        <w:tabs>
          <w:tab w:val="num" w:pos="5040"/>
        </w:tabs>
        <w:ind w:left="5040" w:hanging="360"/>
      </w:pPr>
    </w:lvl>
    <w:lvl w:ilvl="8" w:tplc="08090005">
      <w:start w:val="1"/>
      <w:numFmt w:val="decimal"/>
      <w:lvlText w:val="%9."/>
      <w:lvlJc w:val="left"/>
      <w:pPr>
        <w:tabs>
          <w:tab w:val="num" w:pos="5760"/>
        </w:tabs>
        <w:ind w:left="5760" w:hanging="360"/>
      </w:pPr>
    </w:lvl>
  </w:abstractNum>
  <w:abstractNum w:abstractNumId="17">
    <w:nsid w:val="332003BC"/>
    <w:multiLevelType w:val="hybridMultilevel"/>
    <w:tmpl w:val="D75A2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031594"/>
    <w:multiLevelType w:val="multilevel"/>
    <w:tmpl w:val="F1E6BD42"/>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3FD92717"/>
    <w:multiLevelType w:val="hybridMultilevel"/>
    <w:tmpl w:val="C194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116236B"/>
    <w:multiLevelType w:val="hybridMultilevel"/>
    <w:tmpl w:val="8092C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312527"/>
    <w:multiLevelType w:val="hybridMultilevel"/>
    <w:tmpl w:val="276CC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2">
    <w:nsid w:val="43386C85"/>
    <w:multiLevelType w:val="hybridMultilevel"/>
    <w:tmpl w:val="0AFEED5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3">
    <w:nsid w:val="4374708A"/>
    <w:multiLevelType w:val="hybridMultilevel"/>
    <w:tmpl w:val="78F4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453E26"/>
    <w:multiLevelType w:val="hybridMultilevel"/>
    <w:tmpl w:val="D7F8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6CF258E"/>
    <w:multiLevelType w:val="hybridMultilevel"/>
    <w:tmpl w:val="AC1E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B80F30"/>
    <w:multiLevelType w:val="hybridMultilevel"/>
    <w:tmpl w:val="AB94D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8D420C4"/>
    <w:multiLevelType w:val="hybridMultilevel"/>
    <w:tmpl w:val="AE00A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AC479C2"/>
    <w:multiLevelType w:val="hybridMultilevel"/>
    <w:tmpl w:val="C3B69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A90E07"/>
    <w:multiLevelType w:val="hybridMultilevel"/>
    <w:tmpl w:val="AA18D60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F617F3D"/>
    <w:multiLevelType w:val="hybridMultilevel"/>
    <w:tmpl w:val="4294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323369"/>
    <w:multiLevelType w:val="hybridMultilevel"/>
    <w:tmpl w:val="DC5AFEEA"/>
    <w:lvl w:ilvl="0" w:tplc="0809001B">
      <w:start w:val="1"/>
      <w:numFmt w:val="lowerRoman"/>
      <w:lvlText w:val="%1."/>
      <w:lvlJc w:val="right"/>
      <w:pPr>
        <w:ind w:left="360" w:hanging="360"/>
      </w:p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1440"/>
        </w:tabs>
        <w:ind w:left="1440" w:hanging="360"/>
      </w:pPr>
    </w:lvl>
    <w:lvl w:ilvl="3" w:tplc="08090001">
      <w:start w:val="1"/>
      <w:numFmt w:val="decimal"/>
      <w:lvlText w:val="%4."/>
      <w:lvlJc w:val="left"/>
      <w:pPr>
        <w:tabs>
          <w:tab w:val="num" w:pos="2160"/>
        </w:tabs>
        <w:ind w:left="2160" w:hanging="360"/>
      </w:pPr>
    </w:lvl>
    <w:lvl w:ilvl="4" w:tplc="08090003">
      <w:start w:val="1"/>
      <w:numFmt w:val="decimal"/>
      <w:lvlText w:val="%5."/>
      <w:lvlJc w:val="left"/>
      <w:pPr>
        <w:tabs>
          <w:tab w:val="num" w:pos="2880"/>
        </w:tabs>
        <w:ind w:left="2880" w:hanging="360"/>
      </w:pPr>
    </w:lvl>
    <w:lvl w:ilvl="5" w:tplc="08090005">
      <w:start w:val="1"/>
      <w:numFmt w:val="decimal"/>
      <w:lvlText w:val="%6."/>
      <w:lvlJc w:val="left"/>
      <w:pPr>
        <w:tabs>
          <w:tab w:val="num" w:pos="3600"/>
        </w:tabs>
        <w:ind w:left="3600" w:hanging="360"/>
      </w:pPr>
    </w:lvl>
    <w:lvl w:ilvl="6" w:tplc="08090001">
      <w:start w:val="1"/>
      <w:numFmt w:val="decimal"/>
      <w:lvlText w:val="%7."/>
      <w:lvlJc w:val="left"/>
      <w:pPr>
        <w:tabs>
          <w:tab w:val="num" w:pos="4320"/>
        </w:tabs>
        <w:ind w:left="4320" w:hanging="360"/>
      </w:pPr>
    </w:lvl>
    <w:lvl w:ilvl="7" w:tplc="08090003">
      <w:start w:val="1"/>
      <w:numFmt w:val="decimal"/>
      <w:lvlText w:val="%8."/>
      <w:lvlJc w:val="left"/>
      <w:pPr>
        <w:tabs>
          <w:tab w:val="num" w:pos="5040"/>
        </w:tabs>
        <w:ind w:left="5040" w:hanging="360"/>
      </w:pPr>
    </w:lvl>
    <w:lvl w:ilvl="8" w:tplc="08090005">
      <w:start w:val="1"/>
      <w:numFmt w:val="decimal"/>
      <w:lvlText w:val="%9."/>
      <w:lvlJc w:val="left"/>
      <w:pPr>
        <w:tabs>
          <w:tab w:val="num" w:pos="5760"/>
        </w:tabs>
        <w:ind w:left="5760" w:hanging="360"/>
      </w:pPr>
    </w:lvl>
  </w:abstractNum>
  <w:abstractNum w:abstractNumId="32">
    <w:nsid w:val="5310491C"/>
    <w:multiLevelType w:val="hybridMultilevel"/>
    <w:tmpl w:val="0494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31E6E85"/>
    <w:multiLevelType w:val="hybridMultilevel"/>
    <w:tmpl w:val="85DA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3831515"/>
    <w:multiLevelType w:val="hybridMultilevel"/>
    <w:tmpl w:val="F7843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A4A186F"/>
    <w:multiLevelType w:val="hybridMultilevel"/>
    <w:tmpl w:val="2D2074C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A663BC1"/>
    <w:multiLevelType w:val="hybridMultilevel"/>
    <w:tmpl w:val="46E2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4123FDC"/>
    <w:multiLevelType w:val="hybridMultilevel"/>
    <w:tmpl w:val="3E824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4A971A6"/>
    <w:multiLevelType w:val="hybridMultilevel"/>
    <w:tmpl w:val="77A694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6C56C0C"/>
    <w:multiLevelType w:val="hybridMultilevel"/>
    <w:tmpl w:val="910CF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ACD03AC"/>
    <w:multiLevelType w:val="hybridMultilevel"/>
    <w:tmpl w:val="1254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BBF40E8"/>
    <w:multiLevelType w:val="hybridMultilevel"/>
    <w:tmpl w:val="9D9A84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C694E97"/>
    <w:multiLevelType w:val="hybridMultilevel"/>
    <w:tmpl w:val="8244F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D0524DF"/>
    <w:multiLevelType w:val="hybridMultilevel"/>
    <w:tmpl w:val="81760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01F35B1"/>
    <w:multiLevelType w:val="hybridMultilevel"/>
    <w:tmpl w:val="2AE61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20F6AD1"/>
    <w:multiLevelType w:val="hybridMultilevel"/>
    <w:tmpl w:val="3828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46B0AB2"/>
    <w:multiLevelType w:val="hybridMultilevel"/>
    <w:tmpl w:val="210632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B3D1AF1"/>
    <w:multiLevelType w:val="hybridMultilevel"/>
    <w:tmpl w:val="A0FE9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D2834DF"/>
    <w:multiLevelType w:val="hybridMultilevel"/>
    <w:tmpl w:val="013CC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7"/>
  </w:num>
  <w:num w:numId="5">
    <w:abstractNumId w:val="22"/>
  </w:num>
  <w:num w:numId="6">
    <w:abstractNumId w:val="24"/>
  </w:num>
  <w:num w:numId="7">
    <w:abstractNumId w:val="9"/>
  </w:num>
  <w:num w:numId="8">
    <w:abstractNumId w:val="6"/>
  </w:num>
  <w:num w:numId="9">
    <w:abstractNumId w:val="18"/>
  </w:num>
  <w:num w:numId="10">
    <w:abstractNumId w:val="10"/>
  </w:num>
  <w:num w:numId="11">
    <w:abstractNumId w:val="34"/>
  </w:num>
  <w:num w:numId="12">
    <w:abstractNumId w:val="45"/>
  </w:num>
  <w:num w:numId="13">
    <w:abstractNumId w:val="44"/>
  </w:num>
  <w:num w:numId="14">
    <w:abstractNumId w:val="1"/>
  </w:num>
  <w:num w:numId="15">
    <w:abstractNumId w:val="37"/>
  </w:num>
  <w:num w:numId="16">
    <w:abstractNumId w:val="21"/>
  </w:num>
  <w:num w:numId="17">
    <w:abstractNumId w:val="33"/>
  </w:num>
  <w:num w:numId="18">
    <w:abstractNumId w:val="32"/>
  </w:num>
  <w:num w:numId="19">
    <w:abstractNumId w:val="12"/>
  </w:num>
  <w:num w:numId="20">
    <w:abstractNumId w:val="16"/>
  </w:num>
  <w:num w:numId="21">
    <w:abstractNumId w:val="28"/>
  </w:num>
  <w:num w:numId="22">
    <w:abstractNumId w:val="43"/>
  </w:num>
  <w:num w:numId="23">
    <w:abstractNumId w:val="14"/>
  </w:num>
  <w:num w:numId="24">
    <w:abstractNumId w:val="0"/>
  </w:num>
  <w:num w:numId="25">
    <w:abstractNumId w:val="7"/>
  </w:num>
  <w:num w:numId="26">
    <w:abstractNumId w:val="13"/>
  </w:num>
  <w:num w:numId="27">
    <w:abstractNumId w:val="30"/>
  </w:num>
  <w:num w:numId="28">
    <w:abstractNumId w:val="23"/>
  </w:num>
  <w:num w:numId="29">
    <w:abstractNumId w:val="8"/>
  </w:num>
  <w:num w:numId="30">
    <w:abstractNumId w:val="5"/>
  </w:num>
  <w:num w:numId="31">
    <w:abstractNumId w:val="26"/>
  </w:num>
  <w:num w:numId="32">
    <w:abstractNumId w:val="42"/>
  </w:num>
  <w:num w:numId="33">
    <w:abstractNumId w:val="25"/>
  </w:num>
  <w:num w:numId="34">
    <w:abstractNumId w:val="40"/>
  </w:num>
  <w:num w:numId="35">
    <w:abstractNumId w:val="19"/>
  </w:num>
  <w:num w:numId="36">
    <w:abstractNumId w:val="36"/>
  </w:num>
  <w:num w:numId="37">
    <w:abstractNumId w:val="3"/>
  </w:num>
  <w:num w:numId="38">
    <w:abstractNumId w:val="29"/>
  </w:num>
  <w:num w:numId="39">
    <w:abstractNumId w:val="15"/>
  </w:num>
  <w:num w:numId="40">
    <w:abstractNumId w:val="46"/>
  </w:num>
  <w:num w:numId="41">
    <w:abstractNumId w:val="41"/>
  </w:num>
  <w:num w:numId="42">
    <w:abstractNumId w:val="4"/>
  </w:num>
  <w:num w:numId="43">
    <w:abstractNumId w:val="38"/>
  </w:num>
  <w:num w:numId="44">
    <w:abstractNumId w:val="48"/>
  </w:num>
  <w:num w:numId="45">
    <w:abstractNumId w:val="35"/>
  </w:num>
  <w:num w:numId="46">
    <w:abstractNumId w:val="27"/>
  </w:num>
  <w:num w:numId="47">
    <w:abstractNumId w:val="39"/>
  </w:num>
  <w:num w:numId="48">
    <w:abstractNumId w:val="2"/>
  </w:num>
  <w:num w:numId="4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0"/>
    <w:footnote w:id="1"/>
  </w:footnotePr>
  <w:endnotePr>
    <w:endnote w:id="0"/>
    <w:endnote w:id="1"/>
  </w:endnotePr>
  <w:compat/>
  <w:rsids>
    <w:rsidRoot w:val="007F47CA"/>
    <w:rsid w:val="00004E53"/>
    <w:rsid w:val="00010B90"/>
    <w:rsid w:val="000224B4"/>
    <w:rsid w:val="00031F52"/>
    <w:rsid w:val="00034EE4"/>
    <w:rsid w:val="00050DC1"/>
    <w:rsid w:val="00052F46"/>
    <w:rsid w:val="00063C89"/>
    <w:rsid w:val="0006542A"/>
    <w:rsid w:val="000662DD"/>
    <w:rsid w:val="00075D54"/>
    <w:rsid w:val="0008751D"/>
    <w:rsid w:val="00096CBB"/>
    <w:rsid w:val="000C33F4"/>
    <w:rsid w:val="000C7D5E"/>
    <w:rsid w:val="000C7EE7"/>
    <w:rsid w:val="000D2B5E"/>
    <w:rsid w:val="00122520"/>
    <w:rsid w:val="00124235"/>
    <w:rsid w:val="00141477"/>
    <w:rsid w:val="00141DD8"/>
    <w:rsid w:val="00152DC3"/>
    <w:rsid w:val="00186DAF"/>
    <w:rsid w:val="00191D60"/>
    <w:rsid w:val="001A4F39"/>
    <w:rsid w:val="001B35AD"/>
    <w:rsid w:val="001B73F9"/>
    <w:rsid w:val="001C6E7F"/>
    <w:rsid w:val="001D670E"/>
    <w:rsid w:val="001F0E46"/>
    <w:rsid w:val="001F39E8"/>
    <w:rsid w:val="001F3A7C"/>
    <w:rsid w:val="001F605B"/>
    <w:rsid w:val="002174AF"/>
    <w:rsid w:val="00230620"/>
    <w:rsid w:val="0023135F"/>
    <w:rsid w:val="0024079A"/>
    <w:rsid w:val="00241DF8"/>
    <w:rsid w:val="00251169"/>
    <w:rsid w:val="00260AFC"/>
    <w:rsid w:val="00274B08"/>
    <w:rsid w:val="00274C46"/>
    <w:rsid w:val="0028505F"/>
    <w:rsid w:val="00285D88"/>
    <w:rsid w:val="002A02AF"/>
    <w:rsid w:val="002A0591"/>
    <w:rsid w:val="002A7B5D"/>
    <w:rsid w:val="002C2F4E"/>
    <w:rsid w:val="002E5EC7"/>
    <w:rsid w:val="002E6D58"/>
    <w:rsid w:val="002F2569"/>
    <w:rsid w:val="002F6A2D"/>
    <w:rsid w:val="00340F2D"/>
    <w:rsid w:val="00345081"/>
    <w:rsid w:val="003459A0"/>
    <w:rsid w:val="0035607F"/>
    <w:rsid w:val="00356F00"/>
    <w:rsid w:val="0037018C"/>
    <w:rsid w:val="003730A3"/>
    <w:rsid w:val="0038085F"/>
    <w:rsid w:val="00381DBA"/>
    <w:rsid w:val="003B267D"/>
    <w:rsid w:val="003B301A"/>
    <w:rsid w:val="003C0C7E"/>
    <w:rsid w:val="003F4146"/>
    <w:rsid w:val="00411F03"/>
    <w:rsid w:val="00415274"/>
    <w:rsid w:val="00415F36"/>
    <w:rsid w:val="00416DB7"/>
    <w:rsid w:val="00457949"/>
    <w:rsid w:val="004604C9"/>
    <w:rsid w:val="004A1B3E"/>
    <w:rsid w:val="004A3899"/>
    <w:rsid w:val="004A622D"/>
    <w:rsid w:val="004B13F3"/>
    <w:rsid w:val="004B6C0C"/>
    <w:rsid w:val="004C62E8"/>
    <w:rsid w:val="004E185B"/>
    <w:rsid w:val="00503E8E"/>
    <w:rsid w:val="005053D1"/>
    <w:rsid w:val="00525FF6"/>
    <w:rsid w:val="005321EC"/>
    <w:rsid w:val="0054551D"/>
    <w:rsid w:val="00555F6B"/>
    <w:rsid w:val="00560318"/>
    <w:rsid w:val="0057299F"/>
    <w:rsid w:val="00577383"/>
    <w:rsid w:val="00595917"/>
    <w:rsid w:val="0059672E"/>
    <w:rsid w:val="005A2FD4"/>
    <w:rsid w:val="005B29DB"/>
    <w:rsid w:val="005C7C78"/>
    <w:rsid w:val="005D1761"/>
    <w:rsid w:val="005D31FA"/>
    <w:rsid w:val="005D53DA"/>
    <w:rsid w:val="005D7D0F"/>
    <w:rsid w:val="0062202E"/>
    <w:rsid w:val="00626A88"/>
    <w:rsid w:val="006300A2"/>
    <w:rsid w:val="00630D32"/>
    <w:rsid w:val="006353F1"/>
    <w:rsid w:val="00640ADB"/>
    <w:rsid w:val="00641449"/>
    <w:rsid w:val="00652F4B"/>
    <w:rsid w:val="006568A5"/>
    <w:rsid w:val="00664A83"/>
    <w:rsid w:val="00672053"/>
    <w:rsid w:val="00672EF7"/>
    <w:rsid w:val="00674190"/>
    <w:rsid w:val="00676B70"/>
    <w:rsid w:val="00682287"/>
    <w:rsid w:val="00687C6B"/>
    <w:rsid w:val="006E2A84"/>
    <w:rsid w:val="006F51D9"/>
    <w:rsid w:val="006F7936"/>
    <w:rsid w:val="007010EA"/>
    <w:rsid w:val="00734CE2"/>
    <w:rsid w:val="00741988"/>
    <w:rsid w:val="007512B9"/>
    <w:rsid w:val="00755F7A"/>
    <w:rsid w:val="00764FDE"/>
    <w:rsid w:val="007832B1"/>
    <w:rsid w:val="007A276C"/>
    <w:rsid w:val="007C4CD6"/>
    <w:rsid w:val="007F46FF"/>
    <w:rsid w:val="007F47CA"/>
    <w:rsid w:val="008261B4"/>
    <w:rsid w:val="00827B75"/>
    <w:rsid w:val="008432BB"/>
    <w:rsid w:val="008472FE"/>
    <w:rsid w:val="008545B6"/>
    <w:rsid w:val="00871754"/>
    <w:rsid w:val="00871F9B"/>
    <w:rsid w:val="0088680A"/>
    <w:rsid w:val="008A29F5"/>
    <w:rsid w:val="008A383C"/>
    <w:rsid w:val="008D017B"/>
    <w:rsid w:val="008D42F6"/>
    <w:rsid w:val="008E47CF"/>
    <w:rsid w:val="00902C30"/>
    <w:rsid w:val="009139A8"/>
    <w:rsid w:val="00937F13"/>
    <w:rsid w:val="00941A59"/>
    <w:rsid w:val="00944A70"/>
    <w:rsid w:val="00964B0D"/>
    <w:rsid w:val="00972C1E"/>
    <w:rsid w:val="00975095"/>
    <w:rsid w:val="009C754B"/>
    <w:rsid w:val="009E2DF7"/>
    <w:rsid w:val="009F2243"/>
    <w:rsid w:val="00A03AA3"/>
    <w:rsid w:val="00A061FD"/>
    <w:rsid w:val="00A10A6D"/>
    <w:rsid w:val="00A142A9"/>
    <w:rsid w:val="00A301C9"/>
    <w:rsid w:val="00A347D6"/>
    <w:rsid w:val="00A5338E"/>
    <w:rsid w:val="00A752D8"/>
    <w:rsid w:val="00A931AC"/>
    <w:rsid w:val="00AA0F06"/>
    <w:rsid w:val="00AA20C0"/>
    <w:rsid w:val="00AB7EFA"/>
    <w:rsid w:val="00AE2FCA"/>
    <w:rsid w:val="00B02169"/>
    <w:rsid w:val="00B31EAD"/>
    <w:rsid w:val="00B32CBD"/>
    <w:rsid w:val="00B558F2"/>
    <w:rsid w:val="00B55F4B"/>
    <w:rsid w:val="00B83BC6"/>
    <w:rsid w:val="00B84638"/>
    <w:rsid w:val="00BA05DD"/>
    <w:rsid w:val="00BE78A2"/>
    <w:rsid w:val="00BF3FE1"/>
    <w:rsid w:val="00C00098"/>
    <w:rsid w:val="00C136A4"/>
    <w:rsid w:val="00C26D00"/>
    <w:rsid w:val="00C272B2"/>
    <w:rsid w:val="00C36C70"/>
    <w:rsid w:val="00C44A57"/>
    <w:rsid w:val="00C44F2E"/>
    <w:rsid w:val="00C45F53"/>
    <w:rsid w:val="00C56082"/>
    <w:rsid w:val="00C927A3"/>
    <w:rsid w:val="00CC52C6"/>
    <w:rsid w:val="00CC75A7"/>
    <w:rsid w:val="00CD49B3"/>
    <w:rsid w:val="00CD58C3"/>
    <w:rsid w:val="00CF5DF5"/>
    <w:rsid w:val="00CF73FB"/>
    <w:rsid w:val="00CF7827"/>
    <w:rsid w:val="00D10E8F"/>
    <w:rsid w:val="00D441E8"/>
    <w:rsid w:val="00D447F2"/>
    <w:rsid w:val="00D51D38"/>
    <w:rsid w:val="00D73F96"/>
    <w:rsid w:val="00D86247"/>
    <w:rsid w:val="00D90721"/>
    <w:rsid w:val="00DB2224"/>
    <w:rsid w:val="00DB76FD"/>
    <w:rsid w:val="00DC364B"/>
    <w:rsid w:val="00DC4E45"/>
    <w:rsid w:val="00E03AEC"/>
    <w:rsid w:val="00E104D8"/>
    <w:rsid w:val="00E125FE"/>
    <w:rsid w:val="00E12C20"/>
    <w:rsid w:val="00E76961"/>
    <w:rsid w:val="00E8348B"/>
    <w:rsid w:val="00E9537C"/>
    <w:rsid w:val="00E96B79"/>
    <w:rsid w:val="00EA39A3"/>
    <w:rsid w:val="00EA3C51"/>
    <w:rsid w:val="00EB3C8B"/>
    <w:rsid w:val="00EB5A30"/>
    <w:rsid w:val="00EC3682"/>
    <w:rsid w:val="00EF239E"/>
    <w:rsid w:val="00F12728"/>
    <w:rsid w:val="00F27553"/>
    <w:rsid w:val="00F907D2"/>
    <w:rsid w:val="00F94609"/>
    <w:rsid w:val="00FA1A91"/>
    <w:rsid w:val="00FA2C3D"/>
    <w:rsid w:val="00FB1AA6"/>
    <w:rsid w:val="00FE03D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7C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E9537C"/>
    <w:pPr>
      <w:keepNext/>
      <w:outlineLvl w:val="0"/>
    </w:pPr>
    <w:rPr>
      <w:rFonts w:ascii="Arial Black" w:hAnsi="Arial Black"/>
      <w:kern w:val="28"/>
      <w:sz w:val="28"/>
      <w:szCs w:val="20"/>
      <w:lang w:eastAsia="en-US"/>
    </w:rPr>
  </w:style>
  <w:style w:type="paragraph" w:styleId="Heading2">
    <w:name w:val="heading 2"/>
    <w:basedOn w:val="Normal"/>
    <w:next w:val="Normal"/>
    <w:link w:val="Heading2Char"/>
    <w:uiPriority w:val="99"/>
    <w:qFormat/>
    <w:rsid w:val="00E9537C"/>
    <w:pPr>
      <w:keepNext/>
      <w:jc w:val="right"/>
      <w:outlineLvl w:val="1"/>
    </w:pPr>
    <w:rPr>
      <w:rFonts w:ascii="Arial Black" w:hAnsi="Arial Black"/>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47CA"/>
    <w:rPr>
      <w:color w:val="0000FF" w:themeColor="hyperlink"/>
      <w:u w:val="single"/>
    </w:rPr>
  </w:style>
  <w:style w:type="paragraph" w:styleId="FootnoteText">
    <w:name w:val="footnote text"/>
    <w:basedOn w:val="Normal"/>
    <w:link w:val="FootnoteTextChar"/>
    <w:uiPriority w:val="99"/>
    <w:unhideWhenUsed/>
    <w:rsid w:val="00827B75"/>
    <w:rPr>
      <w:sz w:val="20"/>
      <w:szCs w:val="20"/>
    </w:rPr>
  </w:style>
  <w:style w:type="character" w:customStyle="1" w:styleId="FootnoteTextChar">
    <w:name w:val="Footnote Text Char"/>
    <w:basedOn w:val="DefaultParagraphFont"/>
    <w:link w:val="FootnoteText"/>
    <w:uiPriority w:val="99"/>
    <w:rsid w:val="00827B75"/>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unhideWhenUsed/>
    <w:rsid w:val="00827B75"/>
    <w:rPr>
      <w:vertAlign w:val="superscript"/>
    </w:rPr>
  </w:style>
  <w:style w:type="character" w:customStyle="1" w:styleId="normalchar1">
    <w:name w:val="normal__char1"/>
    <w:basedOn w:val="DefaultParagraphFont"/>
    <w:rsid w:val="00827B75"/>
    <w:rPr>
      <w:rFonts w:ascii="Times New Roman" w:hAnsi="Times New Roman" w:cs="Times New Roman" w:hint="default"/>
      <w:strike w:val="0"/>
      <w:dstrike w:val="0"/>
      <w:sz w:val="24"/>
      <w:szCs w:val="24"/>
      <w:u w:val="none"/>
      <w:effect w:val="none"/>
    </w:rPr>
  </w:style>
  <w:style w:type="paragraph" w:styleId="ListParagraph">
    <w:name w:val="List Paragraph"/>
    <w:basedOn w:val="Normal"/>
    <w:uiPriority w:val="34"/>
    <w:qFormat/>
    <w:rsid w:val="007010EA"/>
    <w:pPr>
      <w:ind w:left="720"/>
      <w:contextualSpacing/>
    </w:pPr>
  </w:style>
  <w:style w:type="paragraph" w:styleId="BalloonText">
    <w:name w:val="Balloon Text"/>
    <w:basedOn w:val="Normal"/>
    <w:link w:val="BalloonTextChar"/>
    <w:uiPriority w:val="99"/>
    <w:semiHidden/>
    <w:unhideWhenUsed/>
    <w:rsid w:val="004A622D"/>
    <w:rPr>
      <w:rFonts w:ascii="Tahoma" w:hAnsi="Tahoma" w:cs="Tahoma"/>
      <w:sz w:val="16"/>
      <w:szCs w:val="16"/>
    </w:rPr>
  </w:style>
  <w:style w:type="character" w:customStyle="1" w:styleId="BalloonTextChar">
    <w:name w:val="Balloon Text Char"/>
    <w:basedOn w:val="DefaultParagraphFont"/>
    <w:link w:val="BalloonText"/>
    <w:uiPriority w:val="99"/>
    <w:semiHidden/>
    <w:rsid w:val="004A622D"/>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9"/>
    <w:rsid w:val="00E9537C"/>
    <w:rPr>
      <w:rFonts w:ascii="Arial Black" w:eastAsia="Times New Roman" w:hAnsi="Arial Black" w:cs="Times New Roman"/>
      <w:kern w:val="28"/>
      <w:sz w:val="28"/>
      <w:szCs w:val="20"/>
    </w:rPr>
  </w:style>
  <w:style w:type="character" w:customStyle="1" w:styleId="Heading2Char">
    <w:name w:val="Heading 2 Char"/>
    <w:basedOn w:val="DefaultParagraphFont"/>
    <w:link w:val="Heading2"/>
    <w:uiPriority w:val="99"/>
    <w:rsid w:val="00E9537C"/>
    <w:rPr>
      <w:rFonts w:ascii="Arial Black" w:eastAsia="Times New Roman" w:hAnsi="Arial Black" w:cs="Times New Roman"/>
      <w:sz w:val="28"/>
      <w:szCs w:val="24"/>
    </w:rPr>
  </w:style>
  <w:style w:type="paragraph" w:styleId="BodyText">
    <w:name w:val="Body Text"/>
    <w:basedOn w:val="Normal"/>
    <w:link w:val="BodyTextChar"/>
    <w:uiPriority w:val="99"/>
    <w:rsid w:val="00E9537C"/>
    <w:pPr>
      <w:spacing w:before="240"/>
      <w:jc w:val="both"/>
    </w:pPr>
    <w:rPr>
      <w:rFonts w:ascii="CG Times" w:hAnsi="CG Times"/>
      <w:szCs w:val="20"/>
      <w:lang w:eastAsia="en-US"/>
    </w:rPr>
  </w:style>
  <w:style w:type="character" w:customStyle="1" w:styleId="BodyTextChar">
    <w:name w:val="Body Text Char"/>
    <w:basedOn w:val="DefaultParagraphFont"/>
    <w:link w:val="BodyText"/>
    <w:uiPriority w:val="99"/>
    <w:rsid w:val="00E9537C"/>
    <w:rPr>
      <w:rFonts w:ascii="CG Times" w:eastAsia="Times New Roman" w:hAnsi="CG Times" w:cs="Times New Roman"/>
      <w:sz w:val="24"/>
      <w:szCs w:val="20"/>
    </w:rPr>
  </w:style>
  <w:style w:type="paragraph" w:styleId="BodyText2">
    <w:name w:val="Body Text 2"/>
    <w:basedOn w:val="Normal"/>
    <w:link w:val="BodyText2Char"/>
    <w:uiPriority w:val="99"/>
    <w:rsid w:val="00E9537C"/>
    <w:pPr>
      <w:tabs>
        <w:tab w:val="left" w:pos="-1440"/>
        <w:tab w:val="left" w:pos="-720"/>
        <w:tab w:val="left" w:pos="1142"/>
      </w:tabs>
      <w:suppressAutoHyphens/>
      <w:ind w:left="357"/>
      <w:jc w:val="both"/>
    </w:pPr>
    <w:rPr>
      <w:sz w:val="22"/>
      <w:szCs w:val="20"/>
      <w:lang w:eastAsia="en-US"/>
    </w:rPr>
  </w:style>
  <w:style w:type="character" w:customStyle="1" w:styleId="BodyText2Char">
    <w:name w:val="Body Text 2 Char"/>
    <w:basedOn w:val="DefaultParagraphFont"/>
    <w:link w:val="BodyText2"/>
    <w:uiPriority w:val="99"/>
    <w:rsid w:val="00E9537C"/>
    <w:rPr>
      <w:rFonts w:ascii="Times New Roman" w:eastAsia="Times New Roman" w:hAnsi="Times New Roman" w:cs="Times New Roman"/>
      <w:szCs w:val="20"/>
    </w:rPr>
  </w:style>
  <w:style w:type="paragraph" w:styleId="PlainText">
    <w:name w:val="Plain Text"/>
    <w:basedOn w:val="Normal"/>
    <w:link w:val="PlainTextChar"/>
    <w:uiPriority w:val="99"/>
    <w:unhideWhenUsed/>
    <w:rsid w:val="00E9537C"/>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E9537C"/>
    <w:rPr>
      <w:rFonts w:ascii="Consolas" w:eastAsia="Calibri" w:hAnsi="Consolas" w:cs="Times New Roman"/>
      <w:sz w:val="21"/>
      <w:szCs w:val="21"/>
      <w:lang w:val="en-US"/>
    </w:rPr>
  </w:style>
  <w:style w:type="paragraph" w:styleId="NormalWeb">
    <w:name w:val="Normal (Web)"/>
    <w:basedOn w:val="Normal"/>
    <w:uiPriority w:val="99"/>
    <w:unhideWhenUsed/>
    <w:rsid w:val="00FB1AA6"/>
    <w:pPr>
      <w:spacing w:before="100" w:beforeAutospacing="1" w:after="100" w:afterAutospacing="1" w:line="420" w:lineRule="atLeast"/>
      <w:ind w:left="450"/>
    </w:pPr>
    <w:rPr>
      <w:rFonts w:ascii="Verdana" w:hAnsi="Verdana"/>
      <w:color w:val="000000"/>
      <w:sz w:val="17"/>
      <w:szCs w:val="17"/>
    </w:rPr>
  </w:style>
  <w:style w:type="character" w:customStyle="1" w:styleId="table-0020bulletchar1">
    <w:name w:val="table-0020bullet__char1"/>
    <w:basedOn w:val="DefaultParagraphFont"/>
    <w:rsid w:val="002A7B5D"/>
    <w:rPr>
      <w:rFonts w:ascii="Arial" w:hAnsi="Arial" w:cs="Arial" w:hint="default"/>
      <w:strike w:val="0"/>
      <w:dstrike w:val="0"/>
      <w:sz w:val="22"/>
      <w:szCs w:val="22"/>
      <w:u w:val="none"/>
      <w:effect w:val="none"/>
    </w:rPr>
  </w:style>
  <w:style w:type="character" w:styleId="CommentReference">
    <w:name w:val="annotation reference"/>
    <w:basedOn w:val="DefaultParagraphFont"/>
    <w:uiPriority w:val="99"/>
    <w:semiHidden/>
    <w:unhideWhenUsed/>
    <w:rsid w:val="00CD49B3"/>
    <w:rPr>
      <w:sz w:val="16"/>
      <w:szCs w:val="16"/>
    </w:rPr>
  </w:style>
  <w:style w:type="paragraph" w:styleId="CommentText">
    <w:name w:val="annotation text"/>
    <w:basedOn w:val="Normal"/>
    <w:link w:val="CommentTextChar"/>
    <w:uiPriority w:val="99"/>
    <w:semiHidden/>
    <w:unhideWhenUsed/>
    <w:rsid w:val="00CD49B3"/>
    <w:rPr>
      <w:sz w:val="20"/>
      <w:szCs w:val="20"/>
    </w:rPr>
  </w:style>
  <w:style w:type="character" w:customStyle="1" w:styleId="CommentTextChar">
    <w:name w:val="Comment Text Char"/>
    <w:basedOn w:val="DefaultParagraphFont"/>
    <w:link w:val="CommentText"/>
    <w:uiPriority w:val="99"/>
    <w:semiHidden/>
    <w:rsid w:val="00CD49B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D49B3"/>
    <w:rPr>
      <w:b/>
      <w:bCs/>
    </w:rPr>
  </w:style>
  <w:style w:type="character" w:customStyle="1" w:styleId="CommentSubjectChar">
    <w:name w:val="Comment Subject Char"/>
    <w:basedOn w:val="CommentTextChar"/>
    <w:link w:val="CommentSubject"/>
    <w:uiPriority w:val="99"/>
    <w:semiHidden/>
    <w:rsid w:val="00CD49B3"/>
    <w:rPr>
      <w:b/>
      <w:bCs/>
    </w:rPr>
  </w:style>
</w:styles>
</file>

<file path=word/webSettings.xml><?xml version="1.0" encoding="utf-8"?>
<w:webSettings xmlns:r="http://schemas.openxmlformats.org/officeDocument/2006/relationships" xmlns:w="http://schemas.openxmlformats.org/wordprocessingml/2006/main">
  <w:divs>
    <w:div w:id="68040521">
      <w:bodyDiv w:val="1"/>
      <w:marLeft w:val="0"/>
      <w:marRight w:val="0"/>
      <w:marTop w:val="0"/>
      <w:marBottom w:val="0"/>
      <w:divBdr>
        <w:top w:val="none" w:sz="0" w:space="0" w:color="auto"/>
        <w:left w:val="none" w:sz="0" w:space="0" w:color="auto"/>
        <w:bottom w:val="none" w:sz="0" w:space="0" w:color="auto"/>
        <w:right w:val="none" w:sz="0" w:space="0" w:color="auto"/>
      </w:divBdr>
    </w:div>
    <w:div w:id="331029673">
      <w:bodyDiv w:val="1"/>
      <w:marLeft w:val="0"/>
      <w:marRight w:val="0"/>
      <w:marTop w:val="0"/>
      <w:marBottom w:val="0"/>
      <w:divBdr>
        <w:top w:val="none" w:sz="0" w:space="0" w:color="auto"/>
        <w:left w:val="none" w:sz="0" w:space="0" w:color="auto"/>
        <w:bottom w:val="none" w:sz="0" w:space="0" w:color="auto"/>
        <w:right w:val="none" w:sz="0" w:space="0" w:color="auto"/>
      </w:divBdr>
    </w:div>
    <w:div w:id="533925653">
      <w:bodyDiv w:val="1"/>
      <w:marLeft w:val="0"/>
      <w:marRight w:val="0"/>
      <w:marTop w:val="0"/>
      <w:marBottom w:val="0"/>
      <w:divBdr>
        <w:top w:val="none" w:sz="0" w:space="0" w:color="auto"/>
        <w:left w:val="none" w:sz="0" w:space="0" w:color="auto"/>
        <w:bottom w:val="none" w:sz="0" w:space="0" w:color="auto"/>
        <w:right w:val="none" w:sz="0" w:space="0" w:color="auto"/>
      </w:divBdr>
    </w:div>
    <w:div w:id="853153266">
      <w:bodyDiv w:val="1"/>
      <w:marLeft w:val="0"/>
      <w:marRight w:val="0"/>
      <w:marTop w:val="0"/>
      <w:marBottom w:val="0"/>
      <w:divBdr>
        <w:top w:val="none" w:sz="0" w:space="0" w:color="auto"/>
        <w:left w:val="none" w:sz="0" w:space="0" w:color="auto"/>
        <w:bottom w:val="none" w:sz="0" w:space="0" w:color="auto"/>
        <w:right w:val="none" w:sz="0" w:space="0" w:color="auto"/>
      </w:divBdr>
    </w:div>
    <w:div w:id="1426270824">
      <w:bodyDiv w:val="1"/>
      <w:marLeft w:val="0"/>
      <w:marRight w:val="0"/>
      <w:marTop w:val="0"/>
      <w:marBottom w:val="0"/>
      <w:divBdr>
        <w:top w:val="none" w:sz="0" w:space="0" w:color="auto"/>
        <w:left w:val="none" w:sz="0" w:space="0" w:color="auto"/>
        <w:bottom w:val="none" w:sz="0" w:space="0" w:color="auto"/>
        <w:right w:val="none" w:sz="0" w:space="0" w:color="auto"/>
      </w:divBdr>
    </w:div>
    <w:div w:id="1483888674">
      <w:bodyDiv w:val="1"/>
      <w:marLeft w:val="0"/>
      <w:marRight w:val="0"/>
      <w:marTop w:val="0"/>
      <w:marBottom w:val="0"/>
      <w:divBdr>
        <w:top w:val="none" w:sz="0" w:space="0" w:color="auto"/>
        <w:left w:val="none" w:sz="0" w:space="0" w:color="auto"/>
        <w:bottom w:val="none" w:sz="0" w:space="0" w:color="auto"/>
        <w:right w:val="none" w:sz="0" w:space="0" w:color="auto"/>
      </w:divBdr>
    </w:div>
    <w:div w:id="1491749794">
      <w:bodyDiv w:val="1"/>
      <w:marLeft w:val="0"/>
      <w:marRight w:val="0"/>
      <w:marTop w:val="0"/>
      <w:marBottom w:val="0"/>
      <w:divBdr>
        <w:top w:val="none" w:sz="0" w:space="0" w:color="auto"/>
        <w:left w:val="none" w:sz="0" w:space="0" w:color="auto"/>
        <w:bottom w:val="none" w:sz="0" w:space="0" w:color="auto"/>
        <w:right w:val="none" w:sz="0" w:space="0" w:color="auto"/>
      </w:divBdr>
    </w:div>
    <w:div w:id="1906337078">
      <w:bodyDiv w:val="1"/>
      <w:marLeft w:val="0"/>
      <w:marRight w:val="0"/>
      <w:marTop w:val="0"/>
      <w:marBottom w:val="0"/>
      <w:divBdr>
        <w:top w:val="none" w:sz="0" w:space="0" w:color="auto"/>
        <w:left w:val="none" w:sz="0" w:space="0" w:color="auto"/>
        <w:bottom w:val="none" w:sz="0" w:space="0" w:color="auto"/>
        <w:right w:val="none" w:sz="0" w:space="0" w:color="auto"/>
      </w:divBdr>
      <w:divsChild>
        <w:div w:id="444929272">
          <w:marLeft w:val="0"/>
          <w:marRight w:val="0"/>
          <w:marTop w:val="0"/>
          <w:marBottom w:val="0"/>
          <w:divBdr>
            <w:top w:val="none" w:sz="0" w:space="0" w:color="auto"/>
            <w:left w:val="none" w:sz="0" w:space="0" w:color="auto"/>
            <w:bottom w:val="none" w:sz="0" w:space="0" w:color="auto"/>
            <w:right w:val="none" w:sz="0" w:space="0" w:color="auto"/>
          </w:divBdr>
        </w:div>
      </w:divsChild>
    </w:div>
    <w:div w:id="207311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mailto:penny.stock@unep-wcmc.org" TargetMode="External"/><Relationship Id="rId26" Type="http://schemas.openxmlformats.org/officeDocument/2006/relationships/hyperlink" Target="mailto:Sholto.Fanifau@undp.org" TargetMode="External"/><Relationship Id="rId39" Type="http://schemas.openxmlformats.org/officeDocument/2006/relationships/hyperlink" Target="mailto:j.steffen.unesco@gmail.com" TargetMode="External"/><Relationship Id="rId3" Type="http://schemas.openxmlformats.org/officeDocument/2006/relationships/styles" Target="styles.xml"/><Relationship Id="rId21" Type="http://schemas.openxmlformats.org/officeDocument/2006/relationships/hyperlink" Target="mailto:nbarnard@icran.org" TargetMode="External"/><Relationship Id="rId34" Type="http://schemas.openxmlformats.org/officeDocument/2006/relationships/hyperlink" Target="mailto:taiton@sprep.org" TargetMode="External"/><Relationship Id="rId42" Type="http://schemas.openxmlformats.org/officeDocument/2006/relationships/hyperlink" Target="mailto:jerker.tamelander@iucn.org" TargetMode="External"/><Relationship Id="rId47" Type="http://schemas.openxmlformats.org/officeDocument/2006/relationships/hyperlink" Target="mailto:colleen.corrigan@unep-wcmc.org"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pstock@icran.org" TargetMode="External"/><Relationship Id="rId25" Type="http://schemas.openxmlformats.org/officeDocument/2006/relationships/hyperlink" Target="mailto:william.cheung@uea.ac.uk" TargetMode="External"/><Relationship Id="rId33" Type="http://schemas.openxmlformats.org/officeDocument/2006/relationships/hyperlink" Target="mailto:paulma@gbrmpa.gov.au" TargetMode="External"/><Relationship Id="rId38" Type="http://schemas.openxmlformats.org/officeDocument/2006/relationships/hyperlink" Target="mailto:Janna.shackeroff@noaa.gov" TargetMode="External"/><Relationship Id="rId46" Type="http://schemas.openxmlformats.org/officeDocument/2006/relationships/hyperlink" Target="mailto:sala.tagiilima@undp.org" TargetMode="External"/><Relationship Id="rId2" Type="http://schemas.openxmlformats.org/officeDocument/2006/relationships/numbering" Target="numbering.xml"/><Relationship Id="rId16" Type="http://schemas.openxmlformats.org/officeDocument/2006/relationships/hyperlink" Target="mailto:nicola.barnard@unep-wcmc.org" TargetMode="External"/><Relationship Id="rId20" Type="http://schemas.openxmlformats.org/officeDocument/2006/relationships/hyperlink" Target="mailto:pstock@icran.org" TargetMode="External"/><Relationship Id="rId29" Type="http://schemas.openxmlformats.org/officeDocument/2006/relationships/hyperlink" Target="mailto:Sameer.karki@undp.org" TargetMode="External"/><Relationship Id="rId41" Type="http://schemas.openxmlformats.org/officeDocument/2006/relationships/hyperlink" Target="mailto:s.taei@conservatio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b.cattermoul-imm@exeter.ac.uk" TargetMode="External"/><Relationship Id="rId32" Type="http://schemas.openxmlformats.org/officeDocument/2006/relationships/hyperlink" Target="mailto:nadine.marshall@csiro.au" TargetMode="External"/><Relationship Id="rId37" Type="http://schemas.openxmlformats.org/officeDocument/2006/relationships/hyperlink" Target="https://webmail.unep-wcmc.org/owa/redir.aspx?URL=mailto%3aetika.rupeni%40fspi.org.fj" TargetMode="External"/><Relationship Id="rId40" Type="http://schemas.openxmlformats.org/officeDocument/2006/relationships/hyperlink" Target="mailto:pstock@icran.org" TargetMode="External"/><Relationship Id="rId45" Type="http://schemas.openxmlformats.org/officeDocument/2006/relationships/hyperlink" Target="mailto:s.vandijken@conservation.org" TargetMode="External"/><Relationship Id="rId5" Type="http://schemas.openxmlformats.org/officeDocument/2006/relationships/webSettings" Target="webSettings.xml"/><Relationship Id="rId15" Type="http://schemas.openxmlformats.org/officeDocument/2006/relationships/hyperlink" Target="mailto:nbarnard@icran.org" TargetMode="External"/><Relationship Id="rId23" Type="http://schemas.openxmlformats.org/officeDocument/2006/relationships/hyperlink" Target="mailto:scampbell@wcs.org" TargetMode="External"/><Relationship Id="rId28" Type="http://schemas.openxmlformats.org/officeDocument/2006/relationships/hyperlink" Target="mailto:hgovan@gmail.com" TargetMode="External"/><Relationship Id="rId36" Type="http://schemas.openxmlformats.org/officeDocument/2006/relationships/hyperlink" Target="mailto:espenr@sprep.org" TargetMode="External"/><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nbarnard@icran.org" TargetMode="External"/><Relationship Id="rId31" Type="http://schemas.openxmlformats.org/officeDocument/2006/relationships/hyperlink" Target="mailto:marinepark@stinapa.org" TargetMode="External"/><Relationship Id="rId44" Type="http://schemas.openxmlformats.org/officeDocument/2006/relationships/hyperlink" Target="mailto:wongbuss@eastwestcenter.org"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www.icran.org" TargetMode="External"/><Relationship Id="rId22" Type="http://schemas.openxmlformats.org/officeDocument/2006/relationships/hyperlink" Target="mailto:s.campbell@wcsip.org" TargetMode="External"/><Relationship Id="rId27" Type="http://schemas.openxmlformats.org/officeDocument/2006/relationships/hyperlink" Target="mailto:mylesjfisher@gmail.com" TargetMode="External"/><Relationship Id="rId30" Type="http://schemas.openxmlformats.org/officeDocument/2006/relationships/hyperlink" Target="mailto:jeffreyk@sprep.org" TargetMode="External"/><Relationship Id="rId35" Type="http://schemas.openxmlformats.org/officeDocument/2006/relationships/hyperlink" Target="mailto:kevin.petrini@undp.org" TargetMode="External"/><Relationship Id="rId43" Type="http://schemas.openxmlformats.org/officeDocument/2006/relationships/hyperlink" Target="mailto:gabor.vereczi@undp.org" TargetMode="External"/><Relationship Id="rId48" Type="http://schemas.openxmlformats.org/officeDocument/2006/relationships/image" Target="media/image7.png"/><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ww.ciat.cgiar.org/" TargetMode="External"/><Relationship Id="rId1" Type="http://schemas.openxmlformats.org/officeDocument/2006/relationships/hyperlink" Target="http://www.sendyourfi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E228D-5F51-4F37-B607-E47E80468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11221</Words>
  <Characters>63964</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pennys</dc:creator>
  <cp:lastModifiedBy>nicolab</cp:lastModifiedBy>
  <cp:revision>3</cp:revision>
  <cp:lastPrinted>2010-02-15T15:40:00Z</cp:lastPrinted>
  <dcterms:created xsi:type="dcterms:W3CDTF">2010-02-18T10:17:00Z</dcterms:created>
  <dcterms:modified xsi:type="dcterms:W3CDTF">2010-02-18T10:23:00Z</dcterms:modified>
</cp:coreProperties>
</file>